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2D" w:rsidRDefault="00E01D2D" w:rsidP="00640138">
      <w:pPr>
        <w:spacing w:before="120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Строительные нормы и правила</w:t>
      </w:r>
    </w:p>
    <w:p w:rsidR="00E01D2D" w:rsidRDefault="00E01D2D" w:rsidP="00640138">
      <w:pPr>
        <w:spacing w:before="120"/>
        <w:jc w:val="center"/>
        <w:rPr>
          <w:sz w:val="24"/>
        </w:rPr>
      </w:pPr>
      <w:r>
        <w:rPr>
          <w:sz w:val="24"/>
        </w:rPr>
        <w:t>Внутрихозяйственные автомобильные дороги</w:t>
      </w:r>
    </w:p>
    <w:p w:rsidR="00E01D2D" w:rsidRDefault="00E01D2D" w:rsidP="00640138">
      <w:pPr>
        <w:jc w:val="center"/>
        <w:rPr>
          <w:sz w:val="24"/>
        </w:rPr>
      </w:pPr>
      <w:r>
        <w:rPr>
          <w:sz w:val="24"/>
        </w:rPr>
        <w:t>в колхозах, совхозах и других сельскохозяйственных</w:t>
      </w:r>
    </w:p>
    <w:p w:rsidR="00E01D2D" w:rsidRDefault="00E01D2D" w:rsidP="00640138">
      <w:pPr>
        <w:jc w:val="center"/>
        <w:rPr>
          <w:sz w:val="24"/>
        </w:rPr>
      </w:pPr>
      <w:r>
        <w:rPr>
          <w:sz w:val="24"/>
        </w:rPr>
        <w:t>предприятиях и организациях</w:t>
      </w:r>
    </w:p>
    <w:p w:rsidR="00E01D2D" w:rsidRDefault="00E01D2D" w:rsidP="00640138">
      <w:pPr>
        <w:spacing w:before="120"/>
        <w:jc w:val="center"/>
        <w:rPr>
          <w:sz w:val="28"/>
        </w:rPr>
      </w:pPr>
      <w:r>
        <w:rPr>
          <w:sz w:val="28"/>
        </w:rPr>
        <w:t>СНиП 2.05.11-83</w:t>
      </w:r>
    </w:p>
    <w:p w:rsidR="00E01D2D" w:rsidRDefault="00E01D2D" w:rsidP="00640138">
      <w:pPr>
        <w:spacing w:before="120"/>
        <w:jc w:val="center"/>
      </w:pPr>
      <w:r>
        <w:t>ГОСУДАРСТВЕННЫЙ КОМИТЕТ СССР ПО ДЕЛАМ СТРОИТЕЛЬСТВА</w:t>
      </w:r>
    </w:p>
    <w:p w:rsidR="00E01D2D" w:rsidRDefault="00E01D2D" w:rsidP="00640138">
      <w:pPr>
        <w:spacing w:before="120"/>
        <w:jc w:val="center"/>
      </w:pPr>
      <w:r>
        <w:t>Москва 1984</w:t>
      </w:r>
    </w:p>
    <w:p w:rsidR="00E01D2D" w:rsidRDefault="00E01D2D" w:rsidP="00640138">
      <w:pPr>
        <w:spacing w:before="120"/>
        <w:ind w:firstLine="284"/>
        <w:jc w:val="both"/>
        <w:rPr>
          <w:sz w:val="20"/>
        </w:rPr>
      </w:pPr>
      <w:r>
        <w:rPr>
          <w:spacing w:val="20"/>
          <w:sz w:val="20"/>
        </w:rPr>
        <w:t>Разработаны</w:t>
      </w:r>
      <w:r>
        <w:rPr>
          <w:sz w:val="20"/>
        </w:rPr>
        <w:t xml:space="preserve"> Союзпромтрансниипроектом Госстроя СССР (руководитель темы: С. Д. Чубаров, исполнители: В. И. Поляков, Н. И. Провоторов, В. С. Порожняков, Б.Н. Павлов); с участием: Главного управления капитального строительства, Главного управления земл</w:t>
      </w:r>
      <w:r>
        <w:rPr>
          <w:sz w:val="20"/>
        </w:rPr>
        <w:t>е</w:t>
      </w:r>
      <w:r>
        <w:rPr>
          <w:sz w:val="20"/>
        </w:rPr>
        <w:t>пользования и землеустройства и Гипронисельхоза Минсельхоза СССР; Союздорнии Минтрансстроя; Гипронисельпрома Минплод</w:t>
      </w:r>
      <w:r>
        <w:rPr>
          <w:sz w:val="20"/>
        </w:rPr>
        <w:t>о</w:t>
      </w:r>
      <w:r>
        <w:rPr>
          <w:sz w:val="20"/>
        </w:rPr>
        <w:t>овощхоза СССР, Московского автомобильно-дорожного института Минвуза СССР; Ростовского инженерно-строительного института и Калининского политехнического института Минвуза РСФСР; Белдорнии Минавтодора Б</w:t>
      </w:r>
      <w:r>
        <w:rPr>
          <w:sz w:val="20"/>
        </w:rPr>
        <w:t>е</w:t>
      </w:r>
      <w:r>
        <w:rPr>
          <w:sz w:val="20"/>
        </w:rPr>
        <w:t>лорусской ССР.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pacing w:val="20"/>
          <w:sz w:val="20"/>
        </w:rPr>
        <w:t>Внесены</w:t>
      </w:r>
      <w:r>
        <w:rPr>
          <w:sz w:val="20"/>
        </w:rPr>
        <w:t xml:space="preserve"> Союзпромтрансниипроектом Госстроя СССР.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pacing w:val="20"/>
          <w:sz w:val="20"/>
        </w:rPr>
        <w:t>Подготовлены</w:t>
      </w:r>
      <w:r>
        <w:rPr>
          <w:sz w:val="20"/>
        </w:rPr>
        <w:t xml:space="preserve"> к </w:t>
      </w:r>
      <w:r>
        <w:rPr>
          <w:spacing w:val="20"/>
          <w:sz w:val="20"/>
        </w:rPr>
        <w:t>утверждению</w:t>
      </w:r>
      <w:r>
        <w:rPr>
          <w:sz w:val="20"/>
        </w:rPr>
        <w:t xml:space="preserve"> Отделом технического нормирования и ста</w:t>
      </w:r>
      <w:r>
        <w:rPr>
          <w:sz w:val="20"/>
        </w:rPr>
        <w:t>н</w:t>
      </w:r>
      <w:r>
        <w:rPr>
          <w:sz w:val="20"/>
        </w:rPr>
        <w:t>дартизации Госстроя СССР (исполнитель И. Д. Демин).</w:t>
      </w:r>
    </w:p>
    <w:p w:rsidR="00E01D2D" w:rsidRDefault="00E01D2D" w:rsidP="0064013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380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</w:pPr>
            <w:r>
              <w:t>Строительные нормы и правила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</w:pPr>
            <w:r>
              <w:t>СНиП 2.05.11-83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</w:pPr>
            <w:r>
              <w:t>Государственный</w:t>
            </w:r>
          </w:p>
          <w:p w:rsidR="00E01D2D" w:rsidRDefault="00E01D2D" w:rsidP="00640138">
            <w:pPr>
              <w:jc w:val="center"/>
            </w:pPr>
            <w:r>
              <w:t xml:space="preserve">комитет СССР </w:t>
            </w:r>
          </w:p>
          <w:p w:rsidR="00E01D2D" w:rsidRDefault="00E01D2D" w:rsidP="00640138">
            <w:pPr>
              <w:jc w:val="center"/>
            </w:pPr>
            <w:r>
              <w:t>по делам строительства</w:t>
            </w:r>
          </w:p>
          <w:p w:rsidR="00E01D2D" w:rsidRDefault="00E01D2D" w:rsidP="00640138">
            <w:pPr>
              <w:jc w:val="center"/>
            </w:pPr>
            <w:r>
              <w:t>(Госстрой СССР)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</w:pPr>
            <w:r>
              <w:t>Внутрихозяйственные автомобильные дороги в колхозах, совхозах и других сельскохозяйственных предприятиях и организациях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</w:pPr>
          </w:p>
          <w:p w:rsidR="00E01D2D" w:rsidRDefault="00E01D2D" w:rsidP="00640138">
            <w:pPr>
              <w:jc w:val="center"/>
            </w:pPr>
          </w:p>
          <w:p w:rsidR="00E01D2D" w:rsidRDefault="00E01D2D" w:rsidP="00640138">
            <w:pPr>
              <w:jc w:val="center"/>
            </w:pPr>
            <w:r>
              <w:sym w:font="Times New Roman" w:char="2013"/>
            </w:r>
          </w:p>
        </w:tc>
      </w:tr>
    </w:tbl>
    <w:p w:rsidR="00E01D2D" w:rsidRDefault="00E01D2D" w:rsidP="0064013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Настоящие нормы и правила распространяются на проектирование новых и реконструкцию существующих внутрихозяйственных дорог в колхозах, совхозах и других сельскохозяйственных предприятиях и организациях независимо от их ведомственной прина</w:t>
      </w:r>
      <w:r>
        <w:rPr>
          <w:sz w:val="20"/>
        </w:rPr>
        <w:t>д</w:t>
      </w:r>
      <w:r>
        <w:rPr>
          <w:sz w:val="20"/>
        </w:rPr>
        <w:t>лежности.</w:t>
      </w:r>
    </w:p>
    <w:p w:rsidR="00E01D2D" w:rsidRDefault="00E01D2D" w:rsidP="00640138">
      <w:pPr>
        <w:spacing w:before="120" w:after="120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1.1. Внутрихозяйственные автомобильные дороги в колхозах, со</w:t>
      </w:r>
      <w:r>
        <w:rPr>
          <w:sz w:val="20"/>
        </w:rPr>
        <w:t>в</w:t>
      </w:r>
      <w:r>
        <w:rPr>
          <w:sz w:val="20"/>
        </w:rPr>
        <w:t>хозах и других сельскохозяйственных предприятиях и организацациях* в зависимости от их назначения и расчетного объема грузовых перев</w:t>
      </w:r>
      <w:r>
        <w:rPr>
          <w:sz w:val="20"/>
        </w:rPr>
        <w:t>о</w:t>
      </w:r>
      <w:r>
        <w:rPr>
          <w:sz w:val="20"/>
        </w:rPr>
        <w:t xml:space="preserve">зок следует подразделять на категории согласно табл. 1. </w:t>
      </w:r>
    </w:p>
    <w:p w:rsidR="00E01D2D" w:rsidRDefault="00E01D2D" w:rsidP="00640138">
      <w:pPr>
        <w:spacing w:before="120" w:after="120"/>
        <w:ind w:firstLine="284"/>
        <w:jc w:val="both"/>
      </w:pPr>
      <w:r>
        <w:t>* В дальнейшем тексте настоящих норм и правил вместо термина "внутрихозяйственные автомобильные дороги в колхозах, совхозах и других сельскохозя</w:t>
      </w:r>
      <w:r>
        <w:t>й</w:t>
      </w:r>
      <w:r>
        <w:t>ственных предприятиях и организациях" применен термин "внутри</w:t>
      </w:r>
      <w:r>
        <w:softHyphen/>
        <w:t>хозяй</w:t>
      </w:r>
      <w:r>
        <w:softHyphen/>
        <w:t>ствен</w:t>
      </w:r>
      <w:r>
        <w:softHyphen/>
        <w:t>ные дороги".</w:t>
      </w:r>
    </w:p>
    <w:p w:rsidR="00E01D2D" w:rsidRDefault="00E01D2D" w:rsidP="00640138">
      <w:pPr>
        <w:spacing w:before="120" w:after="120"/>
        <w:ind w:firstLine="284"/>
        <w:jc w:val="right"/>
      </w:pPr>
      <w:r>
        <w:t>Таблица 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5"/>
        <w:gridCol w:w="1288"/>
        <w:gridCol w:w="1134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</w:pPr>
          </w:p>
          <w:p w:rsidR="00E01D2D" w:rsidRDefault="00E01D2D" w:rsidP="00640138">
            <w:pPr>
              <w:jc w:val="center"/>
            </w:pPr>
          </w:p>
          <w:p w:rsidR="00E01D2D" w:rsidRDefault="00E01D2D" w:rsidP="00640138">
            <w:pPr>
              <w:jc w:val="center"/>
            </w:pPr>
            <w:r>
              <w:t>Назначение внутрихозяйственных дорог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</w:pPr>
            <w:r>
              <w:t>Расчетный об</w:t>
            </w:r>
            <w:r>
              <w:t>ъ</w:t>
            </w:r>
            <w:r>
              <w:t>ем грузовых п</w:t>
            </w:r>
            <w:r>
              <w:t>е</w:t>
            </w:r>
            <w:r>
              <w:t xml:space="preserve">ревозок, тыс. т нетто, в месяц </w:t>
            </w:r>
          </w:p>
          <w:p w:rsidR="00E01D2D" w:rsidRDefault="00E01D2D" w:rsidP="00640138">
            <w:pPr>
              <w:jc w:val="center"/>
            </w:pPr>
            <w:r>
              <w:t>"пик"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</w:pPr>
          </w:p>
          <w:p w:rsidR="00E01D2D" w:rsidRDefault="00E01D2D" w:rsidP="00640138">
            <w:pPr>
              <w:jc w:val="center"/>
            </w:pPr>
            <w:r>
              <w:t>Категория д</w:t>
            </w:r>
            <w:r>
              <w:t>о</w:t>
            </w:r>
            <w:r>
              <w:t>роги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both"/>
            </w:pPr>
            <w:r>
              <w:t>Дороги, соединяющие центральные усадьбы колхозов, совхозов и других сельскохозяйственных предприятий и организаций с их бригадами и отделениями, живо</w:t>
            </w:r>
            <w:r>
              <w:t>т</w:t>
            </w:r>
            <w:r>
              <w:t xml:space="preserve">новодческими комплексами, </w:t>
            </w:r>
          </w:p>
          <w:p w:rsidR="00E01D2D" w:rsidRDefault="00E01D2D" w:rsidP="00640138">
            <w:pPr>
              <w:jc w:val="both"/>
            </w:pPr>
            <w:r>
              <w:t>фермами, полевыми станами, пунктами заготовки, хранения и первичной переработки продукции и др</w:t>
            </w:r>
            <w:r>
              <w:t>у</w:t>
            </w:r>
            <w:r>
              <w:t>гими сельскохозяйственными объектами, а также автомобильные дороги, соединяющие бригады, отдел</w:t>
            </w:r>
            <w:r>
              <w:t>е</w:t>
            </w:r>
            <w:r>
              <w:t>ния и фермы колхозов и совхозов и другие сельскох</w:t>
            </w:r>
            <w:r>
              <w:t>о</w:t>
            </w:r>
            <w:r>
              <w:t xml:space="preserve">зяйственные объекты с дорогами </w:t>
            </w:r>
          </w:p>
          <w:p w:rsidR="00E01D2D" w:rsidRDefault="00E01D2D" w:rsidP="00640138">
            <w:pPr>
              <w:jc w:val="both"/>
              <w:rPr>
                <w:sz w:val="20"/>
              </w:rPr>
            </w:pPr>
            <w:r>
              <w:t>общего пользования и между собой, за исключением полевых вспомогательных и внутриплощадных дорог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</w:pPr>
            <w:r>
              <w:t>Св. 10</w:t>
            </w:r>
          </w:p>
          <w:p w:rsidR="00E01D2D" w:rsidRDefault="00E01D2D" w:rsidP="00640138">
            <w:pPr>
              <w:jc w:val="center"/>
            </w:pPr>
            <w:r>
              <w:t>До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</w:pPr>
            <w:r>
              <w:t>I-с</w:t>
            </w:r>
          </w:p>
          <w:p w:rsidR="00E01D2D" w:rsidRDefault="00E01D2D" w:rsidP="00640138">
            <w:pPr>
              <w:jc w:val="center"/>
            </w:pPr>
            <w:r>
              <w:t>II-с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both"/>
            </w:pPr>
            <w:r>
              <w:t>Дороги полевые вспомогательные, предназначенные для транспортного обслуживания отдельных сельск</w:t>
            </w:r>
            <w:r>
              <w:t>о</w:t>
            </w:r>
            <w:r>
              <w:t>хозяйственных угодий или их составных частей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</w:pPr>
            <w:r>
              <w:sym w:font="Times New Roman" w:char="2013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</w:pPr>
            <w:r>
              <w:t>III-с</w:t>
            </w:r>
          </w:p>
        </w:tc>
      </w:tr>
    </w:tbl>
    <w:p w:rsidR="00E01D2D" w:rsidRDefault="00E01D2D" w:rsidP="0064013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1.2. Если в связи с предполагаемым транзитным движением, масс</w:t>
      </w:r>
      <w:r>
        <w:rPr>
          <w:sz w:val="20"/>
        </w:rPr>
        <w:t>о</w:t>
      </w:r>
      <w:r>
        <w:rPr>
          <w:sz w:val="20"/>
        </w:rPr>
        <w:t>выми перевозками легковесных грузов (объемной массой менее 0,8 т/м</w:t>
      </w:r>
      <w:r>
        <w:rPr>
          <w:sz w:val="20"/>
          <w:vertAlign w:val="superscript"/>
        </w:rPr>
        <w:t>3</w:t>
      </w:r>
      <w:r>
        <w:rPr>
          <w:sz w:val="20"/>
        </w:rPr>
        <w:t>), а также движением автобусов, легковых автомобилей и сельск</w:t>
      </w:r>
      <w:r>
        <w:rPr>
          <w:sz w:val="20"/>
        </w:rPr>
        <w:t>о</w:t>
      </w:r>
      <w:r>
        <w:rPr>
          <w:sz w:val="20"/>
        </w:rPr>
        <w:t>хозяйственных машин общая расчетная интенсивность движения в обоих направлениях на дорогах, относящихся по расчетному объему перевозок к дорогам II-с категории, превышает 150 физических тран</w:t>
      </w:r>
      <w:r>
        <w:rPr>
          <w:sz w:val="20"/>
        </w:rPr>
        <w:t>с</w:t>
      </w:r>
      <w:r>
        <w:rPr>
          <w:sz w:val="20"/>
        </w:rPr>
        <w:t>портных единиц в среднемесячные сутки наиболее напряженного в г</w:t>
      </w:r>
      <w:r>
        <w:rPr>
          <w:sz w:val="20"/>
        </w:rPr>
        <w:t>о</w:t>
      </w:r>
      <w:r>
        <w:rPr>
          <w:sz w:val="20"/>
        </w:rPr>
        <w:t>ду месяца (месяца "пик"), то указанные в табл. 1 внутрихозяйственные дороги следует проектировать по нормам, установленным для дорог I-с категории.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lastRenderedPageBreak/>
        <w:t>1.3. Внутриплощадочные дороги, располагаемые в пределах живо</w:t>
      </w:r>
      <w:r>
        <w:rPr>
          <w:sz w:val="20"/>
        </w:rPr>
        <w:t>т</w:t>
      </w:r>
      <w:r>
        <w:rPr>
          <w:sz w:val="20"/>
        </w:rPr>
        <w:t>новодческих комплексов, птицефабрик, ферм, тепличных комбинатов и других подобных объектов, в зависимости от их назначения следует подразделять на:</w:t>
      </w:r>
    </w:p>
    <w:p w:rsidR="00E01D2D" w:rsidRDefault="00E01D2D" w:rsidP="00640138">
      <w:pPr>
        <w:spacing w:after="120"/>
        <w:ind w:firstLine="284"/>
        <w:jc w:val="both"/>
        <w:rPr>
          <w:sz w:val="20"/>
        </w:rPr>
      </w:pPr>
      <w:r>
        <w:rPr>
          <w:sz w:val="20"/>
        </w:rPr>
        <w:t>производственные, обеспечивающие технологические и хозяйс</w:t>
      </w:r>
      <w:r>
        <w:rPr>
          <w:sz w:val="20"/>
        </w:rPr>
        <w:t>т</w:t>
      </w:r>
      <w:r>
        <w:rPr>
          <w:sz w:val="20"/>
        </w:rPr>
        <w:t>венные перевозки в пределах площадки сельскохозяйственного объекта, а также связь с внутрихозяйственными дорогами, расположенными за предел</w:t>
      </w:r>
      <w:r>
        <w:rPr>
          <w:sz w:val="20"/>
        </w:rPr>
        <w:t>а</w:t>
      </w:r>
      <w:r>
        <w:rPr>
          <w:sz w:val="20"/>
        </w:rPr>
        <w:t>ми ограждения территории площадки;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1521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1D2D" w:rsidRDefault="00E01D2D" w:rsidP="00640138">
            <w:pPr>
              <w:jc w:val="center"/>
            </w:pPr>
          </w:p>
          <w:p w:rsidR="00E01D2D" w:rsidRDefault="00E01D2D" w:rsidP="00640138">
            <w:pPr>
              <w:jc w:val="center"/>
            </w:pPr>
          </w:p>
          <w:p w:rsidR="00E01D2D" w:rsidRDefault="00E01D2D" w:rsidP="00640138">
            <w:pPr>
              <w:jc w:val="center"/>
            </w:pPr>
            <w:r>
              <w:t>Внесены</w:t>
            </w:r>
          </w:p>
          <w:p w:rsidR="00E01D2D" w:rsidRDefault="00E01D2D" w:rsidP="00640138">
            <w:pPr>
              <w:jc w:val="center"/>
            </w:pPr>
            <w:r>
              <w:t>Союзпромтрансниипроектом</w:t>
            </w:r>
          </w:p>
          <w:p w:rsidR="00E01D2D" w:rsidRDefault="00E01D2D" w:rsidP="00640138">
            <w:pPr>
              <w:jc w:val="center"/>
            </w:pPr>
            <w:r>
              <w:t>Госстрой СССР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1D2D" w:rsidRDefault="00E01D2D" w:rsidP="00640138">
            <w:pPr>
              <w:jc w:val="center"/>
            </w:pPr>
            <w:r>
              <w:t>Утверждены</w:t>
            </w:r>
          </w:p>
          <w:p w:rsidR="00E01D2D" w:rsidRDefault="00E01D2D" w:rsidP="00640138">
            <w:pPr>
              <w:jc w:val="center"/>
            </w:pPr>
            <w:r>
              <w:t>постановлением</w:t>
            </w:r>
          </w:p>
          <w:p w:rsidR="00E01D2D" w:rsidRDefault="00E01D2D" w:rsidP="00640138">
            <w:pPr>
              <w:jc w:val="center"/>
            </w:pPr>
            <w:r>
              <w:t>Государственного</w:t>
            </w:r>
          </w:p>
          <w:p w:rsidR="00E01D2D" w:rsidRDefault="00E01D2D" w:rsidP="00640138">
            <w:pPr>
              <w:jc w:val="center"/>
            </w:pPr>
            <w:r>
              <w:t>комитета СССР</w:t>
            </w:r>
          </w:p>
          <w:p w:rsidR="00E01D2D" w:rsidRDefault="00E01D2D" w:rsidP="00640138">
            <w:pPr>
              <w:jc w:val="center"/>
            </w:pPr>
            <w:r>
              <w:t>по делам строительства</w:t>
            </w:r>
          </w:p>
          <w:p w:rsidR="00E01D2D" w:rsidRDefault="00E01D2D" w:rsidP="00640138">
            <w:pPr>
              <w:jc w:val="center"/>
            </w:pPr>
            <w:r>
              <w:t>от 30 декабря 1983 г.</w:t>
            </w:r>
          </w:p>
          <w:p w:rsidR="00E01D2D" w:rsidRDefault="00E01D2D" w:rsidP="00640138">
            <w:pPr>
              <w:jc w:val="center"/>
            </w:pPr>
            <w:r>
              <w:t>№ 344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</w:pPr>
          </w:p>
          <w:p w:rsidR="00E01D2D" w:rsidRDefault="00E01D2D" w:rsidP="00640138">
            <w:pPr>
              <w:jc w:val="center"/>
            </w:pPr>
            <w:r>
              <w:t>Срок</w:t>
            </w:r>
          </w:p>
          <w:p w:rsidR="00E01D2D" w:rsidRDefault="00E01D2D" w:rsidP="00640138">
            <w:pPr>
              <w:jc w:val="center"/>
            </w:pPr>
            <w:r>
              <w:t>введения</w:t>
            </w:r>
          </w:p>
          <w:p w:rsidR="00E01D2D" w:rsidRDefault="00E01D2D" w:rsidP="00640138">
            <w:pPr>
              <w:jc w:val="center"/>
            </w:pPr>
            <w:r>
              <w:t>в действие</w:t>
            </w:r>
          </w:p>
          <w:p w:rsidR="00E01D2D" w:rsidRDefault="00E01D2D" w:rsidP="00640138">
            <w:pPr>
              <w:jc w:val="center"/>
            </w:pPr>
            <w:r>
              <w:t xml:space="preserve">1 января </w:t>
            </w:r>
          </w:p>
          <w:p w:rsidR="00E01D2D" w:rsidRDefault="00E01D2D" w:rsidP="00640138">
            <w:pPr>
              <w:jc w:val="center"/>
            </w:pPr>
            <w:r>
              <w:t>1985 г.</w:t>
            </w:r>
          </w:p>
        </w:tc>
      </w:tr>
    </w:tbl>
    <w:p w:rsidR="00E01D2D" w:rsidRDefault="00E01D2D" w:rsidP="0064013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вспомогательные, обеспечивающие нерегулярный проезд пожа</w:t>
      </w:r>
      <w:r>
        <w:rPr>
          <w:sz w:val="20"/>
        </w:rPr>
        <w:t>р</w:t>
      </w:r>
      <w:r>
        <w:rPr>
          <w:sz w:val="20"/>
        </w:rPr>
        <w:t>ных машин и других специальных транспортных средств (авто- и эле</w:t>
      </w:r>
      <w:r>
        <w:rPr>
          <w:sz w:val="20"/>
        </w:rPr>
        <w:t>к</w:t>
      </w:r>
      <w:r>
        <w:rPr>
          <w:sz w:val="20"/>
        </w:rPr>
        <w:t>трокаров, автопогрузчиков и т. п.).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1.4. Расчетный объем грузовых перевозок суммарно в обоих направлениях в месяц "пик" для установления категории внутрихозяйс</w:t>
      </w:r>
      <w:r>
        <w:rPr>
          <w:sz w:val="20"/>
        </w:rPr>
        <w:t>т</w:t>
      </w:r>
      <w:r>
        <w:rPr>
          <w:sz w:val="20"/>
        </w:rPr>
        <w:t>венной дороги следует определять в соответствии с генеральными схемами развития внутрихозяйственных дорог или планами развития колхозов, совхозов и других сельскохозяйственных предприятий и о</w:t>
      </w:r>
      <w:r>
        <w:rPr>
          <w:sz w:val="20"/>
        </w:rPr>
        <w:t>р</w:t>
      </w:r>
      <w:r>
        <w:rPr>
          <w:sz w:val="20"/>
        </w:rPr>
        <w:t>ганизаций на перспективу (не менее чем на 15 лет), исходя из: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грузообразующих и грузопоглощающих площадей и производс</w:t>
      </w:r>
      <w:r>
        <w:rPr>
          <w:sz w:val="20"/>
        </w:rPr>
        <w:t>т</w:t>
      </w:r>
      <w:r>
        <w:rPr>
          <w:sz w:val="20"/>
        </w:rPr>
        <w:t>венных объектов, тяготеющих к каждой дороге;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проектной производительности или мощности животноводческих комплексов, птицефабрик, ферм, тепличных комбинатов и других об</w:t>
      </w:r>
      <w:r>
        <w:rPr>
          <w:sz w:val="20"/>
        </w:rPr>
        <w:t>ъ</w:t>
      </w:r>
      <w:r>
        <w:rPr>
          <w:sz w:val="20"/>
        </w:rPr>
        <w:t>ектов сельскохозяйственного производства;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намечаемого увеличения обрабатываемых площадей, совершенс</w:t>
      </w:r>
      <w:r>
        <w:rPr>
          <w:sz w:val="20"/>
        </w:rPr>
        <w:t>т</w:t>
      </w:r>
      <w:r>
        <w:rPr>
          <w:sz w:val="20"/>
        </w:rPr>
        <w:softHyphen/>
        <w:t>вования структуры посевов и повышения урожайности сельскохо</w:t>
      </w:r>
      <w:r>
        <w:rPr>
          <w:sz w:val="20"/>
        </w:rPr>
        <w:softHyphen/>
        <w:t>зя</w:t>
      </w:r>
      <w:r>
        <w:rPr>
          <w:sz w:val="20"/>
        </w:rPr>
        <w:t>й</w:t>
      </w:r>
      <w:r>
        <w:rPr>
          <w:sz w:val="20"/>
        </w:rPr>
        <w:t>ст</w:t>
      </w:r>
      <w:r>
        <w:rPr>
          <w:sz w:val="20"/>
        </w:rPr>
        <w:softHyphen/>
        <w:t>венных культур;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объемов перевозок кормов, навоза (помета), минеральных удобр</w:t>
      </w:r>
      <w:r>
        <w:rPr>
          <w:sz w:val="20"/>
        </w:rPr>
        <w:t>е</w:t>
      </w:r>
      <w:r>
        <w:rPr>
          <w:sz w:val="20"/>
        </w:rPr>
        <w:t>ний, горюче-смазочных материалов, а также строительных грузов, связанных со строительством сельских населенных пунктов, объектов о</w:t>
      </w:r>
      <w:r>
        <w:rPr>
          <w:sz w:val="20"/>
        </w:rPr>
        <w:t>с</w:t>
      </w:r>
      <w:r>
        <w:rPr>
          <w:sz w:val="20"/>
        </w:rPr>
        <w:t>новного и вспомогательного производства, внутрихозяйст</w:t>
      </w:r>
      <w:r>
        <w:rPr>
          <w:sz w:val="20"/>
        </w:rPr>
        <w:softHyphen/>
        <w:t>венных д</w:t>
      </w:r>
      <w:r>
        <w:rPr>
          <w:sz w:val="20"/>
        </w:rPr>
        <w:t>о</w:t>
      </w:r>
      <w:r>
        <w:rPr>
          <w:sz w:val="20"/>
        </w:rPr>
        <w:t>рог;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объемов перевозок (транзитных) других предприятий и органи</w:t>
      </w:r>
      <w:r>
        <w:rPr>
          <w:sz w:val="20"/>
        </w:rPr>
        <w:softHyphen/>
        <w:t>з</w:t>
      </w:r>
      <w:r>
        <w:rPr>
          <w:sz w:val="20"/>
        </w:rPr>
        <w:t>а</w:t>
      </w:r>
      <w:r>
        <w:rPr>
          <w:sz w:val="20"/>
        </w:rPr>
        <w:t>ций, предполагаемых по проектируемым (или реконструируемым) д</w:t>
      </w:r>
      <w:r>
        <w:rPr>
          <w:sz w:val="20"/>
        </w:rPr>
        <w:t>о</w:t>
      </w:r>
      <w:r>
        <w:rPr>
          <w:sz w:val="20"/>
        </w:rPr>
        <w:t>рогам.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1.5. Внутрихозяйственные дороги и их отдельные участки дол</w:t>
      </w:r>
      <w:r>
        <w:rPr>
          <w:sz w:val="20"/>
        </w:rPr>
        <w:t>ж</w:t>
      </w:r>
      <w:r>
        <w:rPr>
          <w:sz w:val="20"/>
        </w:rPr>
        <w:t>ны: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располагаться в комплексе с размещением полей севооборота, садово-ягодных участков, пастбищ, сенокосов и других сельскохозяйс</w:t>
      </w:r>
      <w:r>
        <w:rPr>
          <w:sz w:val="20"/>
        </w:rPr>
        <w:t>т</w:t>
      </w:r>
      <w:r>
        <w:rPr>
          <w:sz w:val="20"/>
        </w:rPr>
        <w:t>венных угодий, усадеб бригад и отделений, полевых станов на основе генеральных схем развития внутрихозяйственных дорог, а при их о</w:t>
      </w:r>
      <w:r>
        <w:rPr>
          <w:sz w:val="20"/>
        </w:rPr>
        <w:t>т</w:t>
      </w:r>
      <w:r>
        <w:rPr>
          <w:sz w:val="20"/>
        </w:rPr>
        <w:t xml:space="preserve">сутствии </w:t>
      </w:r>
      <w:r>
        <w:rPr>
          <w:sz w:val="20"/>
        </w:rPr>
        <w:sym w:font="Times New Roman" w:char="2013"/>
      </w:r>
      <w:r>
        <w:rPr>
          <w:sz w:val="20"/>
        </w:rPr>
        <w:t xml:space="preserve"> на основе комплексных перспективных планов социально-экономического развития административных районов, сельскохозяйс</w:t>
      </w:r>
      <w:r>
        <w:rPr>
          <w:sz w:val="20"/>
        </w:rPr>
        <w:t>т</w:t>
      </w:r>
      <w:r>
        <w:rPr>
          <w:sz w:val="20"/>
        </w:rPr>
        <w:t>венных предприятий и организаций, схем и проектов землеустройства и районной планировки административных рай</w:t>
      </w:r>
      <w:r>
        <w:rPr>
          <w:sz w:val="20"/>
        </w:rPr>
        <w:t>о</w:t>
      </w:r>
      <w:r>
        <w:rPr>
          <w:sz w:val="20"/>
        </w:rPr>
        <w:t>нов;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с наибольшим экономическим эффектом обеспечивать произво</w:t>
      </w:r>
      <w:r>
        <w:rPr>
          <w:sz w:val="20"/>
        </w:rPr>
        <w:t>д</w:t>
      </w:r>
      <w:r>
        <w:rPr>
          <w:sz w:val="20"/>
        </w:rPr>
        <w:t>ственные, пассажирские и культурно-бытовые перевозки, удобную связь с сельскими населенными пунктами, с существующими и план</w:t>
      </w:r>
      <w:r>
        <w:rPr>
          <w:sz w:val="20"/>
        </w:rPr>
        <w:t>и</w:t>
      </w:r>
      <w:r>
        <w:rPr>
          <w:sz w:val="20"/>
        </w:rPr>
        <w:t>руемыми автомобильными дорогами общего пользования и путями других видов транспорта;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максимально использовать благоприятные рельефные, инжене</w:t>
      </w:r>
      <w:r>
        <w:rPr>
          <w:sz w:val="20"/>
        </w:rPr>
        <w:t>р</w:t>
      </w:r>
      <w:r>
        <w:rPr>
          <w:sz w:val="20"/>
        </w:rPr>
        <w:t>но-геологические и гидрогеологические условия, избегая по возможности участков с бессточными понижениями, высоким уровнем грунт</w:t>
      </w:r>
      <w:r>
        <w:rPr>
          <w:sz w:val="20"/>
        </w:rPr>
        <w:t>о</w:t>
      </w:r>
      <w:r>
        <w:rPr>
          <w:sz w:val="20"/>
        </w:rPr>
        <w:t>вых вод;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отвечать требованиям рационального использования земель и охр</w:t>
      </w:r>
      <w:r>
        <w:rPr>
          <w:sz w:val="20"/>
        </w:rPr>
        <w:t>а</w:t>
      </w:r>
      <w:r>
        <w:rPr>
          <w:sz w:val="20"/>
        </w:rPr>
        <w:t>ны окружающей природной среды, предусматривая мероприятия по предотвращению затопления, заболачивания или чрезмерного осуш</w:t>
      </w:r>
      <w:r>
        <w:rPr>
          <w:sz w:val="20"/>
        </w:rPr>
        <w:t>е</w:t>
      </w:r>
      <w:r>
        <w:rPr>
          <w:sz w:val="20"/>
        </w:rPr>
        <w:t>ния сельскохозяйственных угодий, водной и ветровой эрозии почвы, образования или развития оврагов и оползней, а также других неблаг</w:t>
      </w:r>
      <w:r>
        <w:rPr>
          <w:sz w:val="20"/>
        </w:rPr>
        <w:t>о</w:t>
      </w:r>
      <w:r>
        <w:rPr>
          <w:sz w:val="20"/>
        </w:rPr>
        <w:t>приятных для сельского хозяйства процессов;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учитывать возможность рациональной организации сельскохозя</w:t>
      </w:r>
      <w:r>
        <w:rPr>
          <w:sz w:val="20"/>
        </w:rPr>
        <w:t>й</w:t>
      </w:r>
      <w:r>
        <w:rPr>
          <w:sz w:val="20"/>
        </w:rPr>
        <w:t>ст</w:t>
      </w:r>
      <w:r>
        <w:rPr>
          <w:sz w:val="20"/>
        </w:rPr>
        <w:softHyphen/>
        <w:t>венного производства, размещение полей севооборота и других сельскохозяйственных угодий, положение лесных полезащитных, водорегулирующих, приовражных и других насаждений, водоемов, направление мелиоративных каналов, линий электропередач и связи, сложившуюся сеть внутрихозяйственных дорог смежных сельскохозяйс</w:t>
      </w:r>
      <w:r>
        <w:rPr>
          <w:sz w:val="20"/>
        </w:rPr>
        <w:t>т</w:t>
      </w:r>
      <w:r>
        <w:rPr>
          <w:sz w:val="20"/>
        </w:rPr>
        <w:t>венных предприятий и организаций.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1.6. Площадь сельскохозяйственных угодий, занимаемая внутрих</w:t>
      </w:r>
      <w:r>
        <w:rPr>
          <w:sz w:val="20"/>
        </w:rPr>
        <w:t>о</w:t>
      </w:r>
      <w:r>
        <w:rPr>
          <w:sz w:val="20"/>
        </w:rPr>
        <w:t>зяйственной дорогой, должна быть минимальной и включать полосу, необходимую для размещения земляного полотна, водоотводных к</w:t>
      </w:r>
      <w:r>
        <w:rPr>
          <w:sz w:val="20"/>
        </w:rPr>
        <w:t>а</w:t>
      </w:r>
      <w:r>
        <w:rPr>
          <w:sz w:val="20"/>
        </w:rPr>
        <w:t>нав и предохранительных полос шириной 1 м с каждой стороны дор</w:t>
      </w:r>
      <w:r>
        <w:rPr>
          <w:sz w:val="20"/>
        </w:rPr>
        <w:t>о</w:t>
      </w:r>
      <w:r>
        <w:rPr>
          <w:sz w:val="20"/>
        </w:rPr>
        <w:t>ги, откладываемых от подошвы насыпи или бровки выемки, либо от внешней кромки откоса водоотводной канавы.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В случае когда для обеспечения устойчивости земляного полотна и дорожной одежды, размещения дорожных сооружений и устройств (автобусных остановок, съездов, уширений дороги для формирования автопоездов, устройства дорожных ограждений и др.) требуется пров</w:t>
      </w:r>
      <w:r>
        <w:rPr>
          <w:sz w:val="20"/>
        </w:rPr>
        <w:t>е</w:t>
      </w:r>
      <w:r>
        <w:rPr>
          <w:sz w:val="20"/>
        </w:rPr>
        <w:t>дение инженерных мероприятий, связанных с занятием дополнител</w:t>
      </w:r>
      <w:r>
        <w:rPr>
          <w:sz w:val="20"/>
        </w:rPr>
        <w:t>ь</w:t>
      </w:r>
      <w:r>
        <w:rPr>
          <w:sz w:val="20"/>
        </w:rPr>
        <w:t>ных площадей, их размер должен устанавливаться и обосновываться проектом.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Земельные участки, временно занимаемые на период строительства дороги, после его завершения должны быть приведены в состояние, соответствующее требованиям Основных положений по восстановл</w:t>
      </w:r>
      <w:r>
        <w:rPr>
          <w:sz w:val="20"/>
        </w:rPr>
        <w:t>е</w:t>
      </w:r>
      <w:r>
        <w:rPr>
          <w:sz w:val="20"/>
        </w:rPr>
        <w:t>нию земель, нарушенных при разработке месторождений полезных и</w:t>
      </w:r>
      <w:r>
        <w:rPr>
          <w:sz w:val="20"/>
        </w:rPr>
        <w:t>с</w:t>
      </w:r>
      <w:r>
        <w:rPr>
          <w:sz w:val="20"/>
        </w:rPr>
        <w:t>копаемых, проведении геологоразведочных, строительных и иных р</w:t>
      </w:r>
      <w:r>
        <w:rPr>
          <w:sz w:val="20"/>
        </w:rPr>
        <w:t>а</w:t>
      </w:r>
      <w:r>
        <w:rPr>
          <w:sz w:val="20"/>
        </w:rPr>
        <w:t>бот, утвержденных ГКНТ, Госстроем СССР, Минсельхозом СССР и Гослесхозом СССР.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1.7. Основные технические решения проектов новых или реконс</w:t>
      </w:r>
      <w:r>
        <w:rPr>
          <w:sz w:val="20"/>
        </w:rPr>
        <w:t>т</w:t>
      </w:r>
      <w:r>
        <w:rPr>
          <w:sz w:val="20"/>
        </w:rPr>
        <w:t>рукции существующих внутрихозяйственных дорог (элементы плана, продольного и поперечных профилей, типы пересечений и примык</w:t>
      </w:r>
      <w:r>
        <w:rPr>
          <w:sz w:val="20"/>
        </w:rPr>
        <w:t>а</w:t>
      </w:r>
      <w:r>
        <w:rPr>
          <w:sz w:val="20"/>
        </w:rPr>
        <w:t xml:space="preserve">ний дорог, конструкция </w:t>
      </w:r>
      <w:r>
        <w:rPr>
          <w:sz w:val="20"/>
        </w:rPr>
        <w:lastRenderedPageBreak/>
        <w:t>земляного полотна и дорожной одежды) должны приниматься на основе результатов сравнения те</w:t>
      </w:r>
      <w:r>
        <w:rPr>
          <w:sz w:val="20"/>
        </w:rPr>
        <w:t>х</w:t>
      </w:r>
      <w:r>
        <w:rPr>
          <w:sz w:val="20"/>
        </w:rPr>
        <w:t>нико-экономических показателей вариантов, учитывая категорию дороги, ее назначение, перспективную интенсивность движения, состав и норм</w:t>
      </w:r>
      <w:r>
        <w:rPr>
          <w:sz w:val="20"/>
        </w:rPr>
        <w:t>а</w:t>
      </w:r>
      <w:r>
        <w:rPr>
          <w:sz w:val="20"/>
        </w:rPr>
        <w:t>тивную нагрузку на ось транспортных средств, намечаемые способы производства и сроки строительных работ, наличие местных дорожно-строительных материалов или (при их отсутствии) затраты на изгото</w:t>
      </w:r>
      <w:r>
        <w:rPr>
          <w:sz w:val="20"/>
        </w:rPr>
        <w:t>в</w:t>
      </w:r>
      <w:r>
        <w:rPr>
          <w:sz w:val="20"/>
        </w:rPr>
        <w:t>ление, транспортирование и складирование строительных материалов и изделий, наличие производственной базы дорожно-строительных о</w:t>
      </w:r>
      <w:r>
        <w:rPr>
          <w:sz w:val="20"/>
        </w:rPr>
        <w:t>р</w:t>
      </w:r>
      <w:r>
        <w:rPr>
          <w:sz w:val="20"/>
        </w:rPr>
        <w:t>ганизаций, ценность занимаемых дорогой сельскохозяйственных угодий, специализацию и технологию сельскохозяйственного производства, сезонность работ, клим</w:t>
      </w:r>
      <w:r>
        <w:rPr>
          <w:sz w:val="20"/>
        </w:rPr>
        <w:t>а</w:t>
      </w:r>
      <w:r>
        <w:rPr>
          <w:sz w:val="20"/>
        </w:rPr>
        <w:t>тические, топографические, инженерно-геологические, гидрогеологические и другие условия района стро</w:t>
      </w:r>
      <w:r>
        <w:rPr>
          <w:sz w:val="20"/>
        </w:rPr>
        <w:t>и</w:t>
      </w:r>
      <w:r>
        <w:rPr>
          <w:sz w:val="20"/>
        </w:rPr>
        <w:t>тельства.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При этом выбранный вариант проектного решения должен обесп</w:t>
      </w:r>
      <w:r>
        <w:rPr>
          <w:sz w:val="20"/>
        </w:rPr>
        <w:t>е</w:t>
      </w:r>
      <w:r>
        <w:rPr>
          <w:sz w:val="20"/>
        </w:rPr>
        <w:t>чивать: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комплексность конструктивных решений земляного полотна, д</w:t>
      </w:r>
      <w:r>
        <w:rPr>
          <w:sz w:val="20"/>
        </w:rPr>
        <w:t>о</w:t>
      </w:r>
      <w:r>
        <w:rPr>
          <w:sz w:val="20"/>
        </w:rPr>
        <w:t>рожной одежды, систем водоотвода поверхностных и грунтовых вод, агротехнических мероприятий;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прочность, устойчивость и долговечность земляного полотна, д</w:t>
      </w:r>
      <w:r>
        <w:rPr>
          <w:sz w:val="20"/>
        </w:rPr>
        <w:t>о</w:t>
      </w:r>
      <w:r>
        <w:rPr>
          <w:sz w:val="20"/>
        </w:rPr>
        <w:t>рожной одежды и других дорожных сооружений;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экономное расходование металла и вяжущих материалов; 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широкое использование местных дорожно-строительных матери</w:t>
      </w:r>
      <w:r>
        <w:rPr>
          <w:sz w:val="20"/>
        </w:rPr>
        <w:t>а</w:t>
      </w:r>
      <w:r>
        <w:rPr>
          <w:sz w:val="20"/>
        </w:rPr>
        <w:t>лов, отходов и побочных продуктов производства;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сохранность перевозимых грузов;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рациональное использование сельскохозяйственных угодий, лесов, водоемов и других природных ресурсов;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сохранение окружающей природной среды;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возможность механизации и индустриализации строительных и р</w:t>
      </w:r>
      <w:r>
        <w:rPr>
          <w:sz w:val="20"/>
        </w:rPr>
        <w:t>е</w:t>
      </w:r>
      <w:r>
        <w:rPr>
          <w:sz w:val="20"/>
        </w:rPr>
        <w:t>монтных работ; сокращение продолжительности строительства;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оптимальные эксплуатационные качества дорог и их отдельных элементов;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минимально необходимые единовременные капитальные вложения на строительство внутрихозяйственных дорог с учетом стадийного их сооружений и усиления;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минимальные суммарные приведенные затраты, учитывающие: стоимость строительства; затраты на ремонт и содержание дорог; ра</w:t>
      </w:r>
      <w:r>
        <w:rPr>
          <w:sz w:val="20"/>
        </w:rPr>
        <w:t>з</w:t>
      </w:r>
      <w:r>
        <w:rPr>
          <w:sz w:val="20"/>
        </w:rPr>
        <w:t>мер ликвидируемых прямых и косвенных потерь сельского хозяйства: снижение транспортных расходов, экономию горюче-сма</w:t>
      </w:r>
      <w:r>
        <w:rPr>
          <w:sz w:val="20"/>
        </w:rPr>
        <w:softHyphen/>
        <w:t>зоч</w:t>
      </w:r>
      <w:r>
        <w:rPr>
          <w:sz w:val="20"/>
        </w:rPr>
        <w:softHyphen/>
        <w:t>ных мат</w:t>
      </w:r>
      <w:r>
        <w:rPr>
          <w:sz w:val="20"/>
        </w:rPr>
        <w:t>е</w:t>
      </w:r>
      <w:r>
        <w:rPr>
          <w:sz w:val="20"/>
        </w:rPr>
        <w:t>риалов; улучшение социально-бытовых и производственных условий сельского населения и другие показатели.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1.8. Очередность и сроки строительства или реконструкции внутр</w:t>
      </w:r>
      <w:r>
        <w:rPr>
          <w:sz w:val="20"/>
        </w:rPr>
        <w:t>и</w:t>
      </w:r>
      <w:r>
        <w:rPr>
          <w:sz w:val="20"/>
        </w:rPr>
        <w:t>хозяйственных дорог в составе проекта следует предусматривать в увязке с генеральными схемами развития этих дорог, исходя из во</w:t>
      </w:r>
      <w:r>
        <w:rPr>
          <w:sz w:val="20"/>
        </w:rPr>
        <w:t>з</w:t>
      </w:r>
      <w:r>
        <w:rPr>
          <w:sz w:val="20"/>
        </w:rPr>
        <w:t>можности и целесообразности сооружения отдельных дорог или их участков и элементов в целях обеспечения на первой стадии нормальной деятельности сельскохозяйственного предприятия или организ</w:t>
      </w:r>
      <w:r>
        <w:rPr>
          <w:sz w:val="20"/>
        </w:rPr>
        <w:t>а</w:t>
      </w:r>
      <w:r>
        <w:rPr>
          <w:sz w:val="20"/>
        </w:rPr>
        <w:t>ции. При этом в первую очередь надлежит обеспечивать транспортную связь центральной усадьбы с бригадами и отделениями, животново</w:t>
      </w:r>
      <w:r>
        <w:rPr>
          <w:sz w:val="20"/>
        </w:rPr>
        <w:t>д</w:t>
      </w:r>
      <w:r>
        <w:rPr>
          <w:sz w:val="20"/>
        </w:rPr>
        <w:t>ческими комплексами, птицефабриками, фермами и другими важными объектами, а также предусматривать сооружение (ре</w:t>
      </w:r>
      <w:r>
        <w:rPr>
          <w:sz w:val="20"/>
        </w:rPr>
        <w:softHyphen/>
        <w:t>конструкцию) участков дорог, являющихся трудно проезжа</w:t>
      </w:r>
      <w:r>
        <w:rPr>
          <w:sz w:val="20"/>
        </w:rPr>
        <w:softHyphen/>
        <w:t>е</w:t>
      </w:r>
      <w:r>
        <w:rPr>
          <w:sz w:val="20"/>
        </w:rPr>
        <w:softHyphen/>
        <w:t>мы</w:t>
      </w:r>
      <w:r>
        <w:rPr>
          <w:sz w:val="20"/>
        </w:rPr>
        <w:softHyphen/>
        <w:t>ми, с устройством необходимых водопропускных сооруж</w:t>
      </w:r>
      <w:r>
        <w:rPr>
          <w:sz w:val="20"/>
        </w:rPr>
        <w:t>е</w:t>
      </w:r>
      <w:r>
        <w:rPr>
          <w:sz w:val="20"/>
        </w:rPr>
        <w:t>ний.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На первой стадии допускается предусматривать покрытия менее к</w:t>
      </w:r>
      <w:r>
        <w:rPr>
          <w:sz w:val="20"/>
        </w:rPr>
        <w:t>а</w:t>
      </w:r>
      <w:r>
        <w:rPr>
          <w:sz w:val="20"/>
        </w:rPr>
        <w:t>питальных видов (чем установленные для дороги данной категории) при условии обеспечения их нормальной работы до планового кап</w:t>
      </w:r>
      <w:r>
        <w:rPr>
          <w:sz w:val="20"/>
        </w:rPr>
        <w:t>и</w:t>
      </w:r>
      <w:r>
        <w:rPr>
          <w:sz w:val="20"/>
        </w:rPr>
        <w:t>тального ремонта, а для дорог с двухполосной проезжай частью пред</w:t>
      </w:r>
      <w:r>
        <w:rPr>
          <w:sz w:val="20"/>
        </w:rPr>
        <w:t>у</w:t>
      </w:r>
      <w:r>
        <w:rPr>
          <w:sz w:val="20"/>
        </w:rPr>
        <w:t>сматривать устройство дорожной одежды для одной полосы движения (с асимметричным ее размещением); при этом земляное полотно должно быть возведено на всю ширину, установленную для двухп</w:t>
      </w:r>
      <w:r>
        <w:rPr>
          <w:sz w:val="20"/>
        </w:rPr>
        <w:t>о</w:t>
      </w:r>
      <w:r>
        <w:rPr>
          <w:sz w:val="20"/>
        </w:rPr>
        <w:t>лосной проезжей части.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При стадийном строительстве дорог проектно-сметная документ</w:t>
      </w:r>
      <w:r>
        <w:rPr>
          <w:sz w:val="20"/>
        </w:rPr>
        <w:t>а</w:t>
      </w:r>
      <w:r>
        <w:rPr>
          <w:sz w:val="20"/>
        </w:rPr>
        <w:t>ция должна разрабатываться одновременно на все стадии.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1.9. Мосты, путепроводы, водопропускные трубы следует проект</w:t>
      </w:r>
      <w:r>
        <w:rPr>
          <w:sz w:val="20"/>
        </w:rPr>
        <w:t>и</w:t>
      </w:r>
      <w:r>
        <w:rPr>
          <w:sz w:val="20"/>
        </w:rPr>
        <w:t>ровать в соответствии с главой СНиП II-Д.7-62*, а расчет их констру</w:t>
      </w:r>
      <w:r>
        <w:rPr>
          <w:sz w:val="20"/>
        </w:rPr>
        <w:t>к</w:t>
      </w:r>
      <w:r>
        <w:rPr>
          <w:sz w:val="20"/>
        </w:rPr>
        <w:t>тивных элементов производить по СН 200-62 и СН 365-67.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При выборе типа водопропускного сооружения предпочтение следует отдавать трубам. При технико-экономическом обосновании допускается устройство затопляемых подходов с незатопляемыми или з</w:t>
      </w:r>
      <w:r>
        <w:rPr>
          <w:sz w:val="20"/>
        </w:rPr>
        <w:t>а</w:t>
      </w:r>
      <w:r>
        <w:rPr>
          <w:sz w:val="20"/>
        </w:rPr>
        <w:t>топляемыми мостами, переливных лотковых сооружений, бродов, фильтрующих насыпей, дюкеров, а также паромных и ледовых пер</w:t>
      </w:r>
      <w:r>
        <w:rPr>
          <w:sz w:val="20"/>
        </w:rPr>
        <w:t>е</w:t>
      </w:r>
      <w:r>
        <w:rPr>
          <w:sz w:val="20"/>
        </w:rPr>
        <w:t>прав.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При возведении насыпей через глубокие лога в проектах следует рассматривать (для нужд сельского хозяйства) целесообразность ус</w:t>
      </w:r>
      <w:r>
        <w:rPr>
          <w:sz w:val="20"/>
        </w:rPr>
        <w:t>т</w:t>
      </w:r>
      <w:r>
        <w:rPr>
          <w:sz w:val="20"/>
        </w:rPr>
        <w:t>ройства водоемов с применением водоподпорных сооружений.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1.10. Дороги, соединяющие центральные усадьбы с автомо</w:t>
      </w:r>
      <w:r>
        <w:rPr>
          <w:sz w:val="20"/>
        </w:rPr>
        <w:softHyphen/>
        <w:t>бильн</w:t>
      </w:r>
      <w:r>
        <w:rPr>
          <w:sz w:val="20"/>
        </w:rPr>
        <w:t>ы</w:t>
      </w:r>
      <w:r>
        <w:rPr>
          <w:sz w:val="20"/>
        </w:rPr>
        <w:t>ми дорогами общего пользования, следует проектировать в соответс</w:t>
      </w:r>
      <w:r>
        <w:rPr>
          <w:sz w:val="20"/>
        </w:rPr>
        <w:t>т</w:t>
      </w:r>
      <w:r>
        <w:rPr>
          <w:sz w:val="20"/>
        </w:rPr>
        <w:t>вии с главой СНиП II-Д.5-72.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Проектирование дорог (проездов, подъездов), располагаемых на территории предприятий (баз) для технического обслуживания, ремо</w:t>
      </w:r>
      <w:r>
        <w:rPr>
          <w:sz w:val="20"/>
        </w:rPr>
        <w:t>н</w:t>
      </w:r>
      <w:r>
        <w:rPr>
          <w:sz w:val="20"/>
        </w:rPr>
        <w:t>та и хранения сельскохозяйственных машин и транспортных средств; складов общего назначения; промышленных предприятий по перер</w:t>
      </w:r>
      <w:r>
        <w:rPr>
          <w:sz w:val="20"/>
        </w:rPr>
        <w:t>а</w:t>
      </w:r>
      <w:r>
        <w:rPr>
          <w:sz w:val="20"/>
        </w:rPr>
        <w:t>ботке сельскохозяйственной продукции; карьеров местных строител</w:t>
      </w:r>
      <w:r>
        <w:rPr>
          <w:sz w:val="20"/>
        </w:rPr>
        <w:t>ь</w:t>
      </w:r>
      <w:r>
        <w:rPr>
          <w:sz w:val="20"/>
        </w:rPr>
        <w:t>ных материалов; предприятий по изготовлению строительных конструкций, изделий и деталей; энергетических и других объектов пр</w:t>
      </w:r>
      <w:r>
        <w:rPr>
          <w:sz w:val="20"/>
        </w:rPr>
        <w:t>о</w:t>
      </w:r>
      <w:r>
        <w:rPr>
          <w:sz w:val="20"/>
        </w:rPr>
        <w:t>мышленного назначения, включаемых в состав агропромыш</w:t>
      </w:r>
      <w:r>
        <w:rPr>
          <w:sz w:val="20"/>
        </w:rPr>
        <w:softHyphen/>
        <w:t>ленного объединения, должно осуществляться в соответствии с главой СНиП II-Д.5-72.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При проектировании участков внутрипоселковых дорог, распол</w:t>
      </w:r>
      <w:r>
        <w:rPr>
          <w:sz w:val="20"/>
        </w:rPr>
        <w:t>а</w:t>
      </w:r>
      <w:r>
        <w:rPr>
          <w:sz w:val="20"/>
        </w:rPr>
        <w:t>гаемых в пределах селитобной территории центральных усадеб и др</w:t>
      </w:r>
      <w:r>
        <w:rPr>
          <w:sz w:val="20"/>
        </w:rPr>
        <w:t>у</w:t>
      </w:r>
      <w:r>
        <w:rPr>
          <w:sz w:val="20"/>
        </w:rPr>
        <w:t>гих сельских населенных пунктов, в том числе в зоне перспективной их застройки, должны соблюдаться требования главы СНиП II-60-75*.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1.11. Проекты вновь строящихся и реконструируемых внутрих хозяйственных дорог и их отдельных элементов должны содержать м</w:t>
      </w:r>
      <w:r>
        <w:rPr>
          <w:sz w:val="20"/>
        </w:rPr>
        <w:t>е</w:t>
      </w:r>
      <w:r>
        <w:rPr>
          <w:sz w:val="20"/>
        </w:rPr>
        <w:t>роприятия по обеспечению безопасности и организации движения, включая схемы расстановки дорожных знаков и указателей, в том числе разрешающих или запрещающих знаков для проезда гусеничных тра</w:t>
      </w:r>
      <w:r>
        <w:rPr>
          <w:sz w:val="20"/>
        </w:rPr>
        <w:t>к</w:t>
      </w:r>
      <w:r>
        <w:rPr>
          <w:sz w:val="20"/>
        </w:rPr>
        <w:t>торов или широкогабаритных сельскохозяйственных машин на дорогах I-с и II-с категорий, указателей для ориентирования водителей о нал</w:t>
      </w:r>
      <w:r>
        <w:rPr>
          <w:sz w:val="20"/>
        </w:rPr>
        <w:t>и</w:t>
      </w:r>
      <w:r>
        <w:rPr>
          <w:sz w:val="20"/>
        </w:rPr>
        <w:t>чии площадок для разъезда, а также схемы установки ограждений и р</w:t>
      </w:r>
      <w:r>
        <w:rPr>
          <w:sz w:val="20"/>
        </w:rPr>
        <w:t>е</w:t>
      </w:r>
      <w:r>
        <w:rPr>
          <w:sz w:val="20"/>
        </w:rPr>
        <w:t>комендации по разметке проезжей части.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Проекты дорог I-с и II-с категорий подлежат согласованию с орг</w:t>
      </w:r>
      <w:r>
        <w:rPr>
          <w:sz w:val="20"/>
        </w:rPr>
        <w:t>а</w:t>
      </w:r>
      <w:r>
        <w:rPr>
          <w:sz w:val="20"/>
        </w:rPr>
        <w:t>нами Госавтоинспекции МВД СССР.</w:t>
      </w:r>
    </w:p>
    <w:p w:rsidR="00E01D2D" w:rsidRDefault="00E01D2D" w:rsidP="00640138">
      <w:pPr>
        <w:spacing w:before="120" w:after="120"/>
        <w:jc w:val="center"/>
        <w:rPr>
          <w:sz w:val="28"/>
        </w:rPr>
      </w:pPr>
      <w:r>
        <w:rPr>
          <w:sz w:val="28"/>
        </w:rPr>
        <w:t>2. Основные технические нормы, параметры и пок</w:t>
      </w:r>
      <w:r>
        <w:rPr>
          <w:sz w:val="28"/>
        </w:rPr>
        <w:t>а</w:t>
      </w:r>
      <w:r>
        <w:rPr>
          <w:sz w:val="28"/>
        </w:rPr>
        <w:t>затели</w:t>
      </w:r>
    </w:p>
    <w:p w:rsidR="00E01D2D" w:rsidRDefault="00E01D2D" w:rsidP="0064013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Расчетные скорости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2.1. Расчетные скорости движения транспортных средств для пр</w:t>
      </w:r>
      <w:r>
        <w:rPr>
          <w:sz w:val="20"/>
        </w:rPr>
        <w:t>о</w:t>
      </w:r>
      <w:r>
        <w:rPr>
          <w:sz w:val="20"/>
        </w:rPr>
        <w:t>ектирования элементов плана, продольного и поперечных профилей внутрихозяйственных дорог следует принимать по табл. 2.</w:t>
      </w:r>
    </w:p>
    <w:p w:rsidR="00E01D2D" w:rsidRDefault="00E01D2D" w:rsidP="00640138">
      <w:pPr>
        <w:spacing w:before="120" w:after="120"/>
        <w:jc w:val="right"/>
      </w:pPr>
      <w:r>
        <w:t>Таблица 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1843"/>
        <w:gridCol w:w="1984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Расчетные скорости движения, км/ч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дорог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допускаемые на участках дорог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трудных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особо трудных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I-с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II-с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III-с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E01D2D" w:rsidRDefault="00E01D2D" w:rsidP="00640138">
      <w:pPr>
        <w:spacing w:before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</w:t>
      </w:r>
      <w:r>
        <w:rPr>
          <w:sz w:val="18"/>
        </w:rPr>
        <w:t>. К трудным участкам дорог относятся участки, располага</w:t>
      </w:r>
      <w:r>
        <w:rPr>
          <w:sz w:val="18"/>
        </w:rPr>
        <w:t>е</w:t>
      </w:r>
      <w:r>
        <w:rPr>
          <w:sz w:val="18"/>
        </w:rPr>
        <w:t>мые в сложных топографических, геологических, планировочных условиях, когда применение основных норм связано со значительным увеличением объема и сто</w:t>
      </w:r>
      <w:r>
        <w:rPr>
          <w:sz w:val="18"/>
        </w:rPr>
        <w:t>и</w:t>
      </w:r>
      <w:r>
        <w:rPr>
          <w:sz w:val="18"/>
        </w:rPr>
        <w:t>мости строительных работ, со сносом или переустройством существующих зданий и сооружений, с занятием ценных сельскохозяйственных земель.</w:t>
      </w:r>
    </w:p>
    <w:p w:rsidR="00E01D2D" w:rsidRDefault="00E01D2D" w:rsidP="00640138">
      <w:pPr>
        <w:spacing w:after="120"/>
        <w:ind w:firstLine="284"/>
        <w:jc w:val="both"/>
        <w:rPr>
          <w:sz w:val="18"/>
        </w:rPr>
      </w:pPr>
      <w:r>
        <w:rPr>
          <w:sz w:val="18"/>
        </w:rPr>
        <w:t>К особо трудным участкам дорог относятся участки, располагаемые в особо сложных топографических, геологических, планировочных условиях, которые исключают применение основных или допускаемых для тру</w:t>
      </w:r>
      <w:r>
        <w:rPr>
          <w:sz w:val="18"/>
        </w:rPr>
        <w:t>д</w:t>
      </w:r>
      <w:r>
        <w:rPr>
          <w:sz w:val="18"/>
        </w:rPr>
        <w:t>ных участков норм.</w:t>
      </w:r>
    </w:p>
    <w:p w:rsidR="00E01D2D" w:rsidRDefault="00E01D2D" w:rsidP="0064013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План и продольный профиль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2.2. Параметры плана и продольного профиля дорог I-с и II-с кат</w:t>
      </w:r>
      <w:r>
        <w:rPr>
          <w:sz w:val="20"/>
        </w:rPr>
        <w:t>е</w:t>
      </w:r>
      <w:r>
        <w:rPr>
          <w:sz w:val="20"/>
        </w:rPr>
        <w:t>горий следует принимать:</w:t>
      </w:r>
    </w:p>
    <w:p w:rsidR="00E01D2D" w:rsidRDefault="00E01D2D" w:rsidP="00640138">
      <w:pPr>
        <w:tabs>
          <w:tab w:val="left" w:leader="dot" w:pos="3544"/>
        </w:tabs>
        <w:ind w:firstLine="284"/>
        <w:jc w:val="both"/>
        <w:rPr>
          <w:sz w:val="18"/>
        </w:rPr>
      </w:pPr>
      <w:r>
        <w:rPr>
          <w:sz w:val="18"/>
        </w:rPr>
        <w:t xml:space="preserve">продольные уклоны </w:t>
      </w:r>
      <w:r>
        <w:rPr>
          <w:sz w:val="18"/>
        </w:rPr>
        <w:tab/>
      </w:r>
      <w:r>
        <w:rPr>
          <w:sz w:val="18"/>
        </w:rPr>
        <w:tab/>
        <w:t>до 40</w:t>
      </w:r>
      <w:r>
        <w:rPr>
          <w:sz w:val="18"/>
        </w:rPr>
        <w:sym w:font="Times New Roman" w:char="2030"/>
      </w:r>
    </w:p>
    <w:p w:rsidR="00E01D2D" w:rsidRDefault="00E01D2D" w:rsidP="00640138">
      <w:pPr>
        <w:tabs>
          <w:tab w:val="left" w:pos="3544"/>
        </w:tabs>
        <w:ind w:firstLine="284"/>
        <w:jc w:val="both"/>
        <w:rPr>
          <w:sz w:val="18"/>
        </w:rPr>
      </w:pPr>
      <w:r>
        <w:rPr>
          <w:sz w:val="18"/>
        </w:rPr>
        <w:t xml:space="preserve">расстояние видимости: </w:t>
      </w:r>
    </w:p>
    <w:p w:rsidR="00E01D2D" w:rsidRDefault="00E01D2D" w:rsidP="00640138">
      <w:pPr>
        <w:tabs>
          <w:tab w:val="left" w:leader="dot" w:pos="3544"/>
        </w:tabs>
        <w:ind w:firstLine="284"/>
        <w:jc w:val="both"/>
        <w:rPr>
          <w:sz w:val="18"/>
        </w:rPr>
      </w:pPr>
      <w:r>
        <w:rPr>
          <w:sz w:val="18"/>
        </w:rPr>
        <w:t xml:space="preserve">поверхности дороги </w:t>
      </w:r>
      <w:r>
        <w:rPr>
          <w:sz w:val="18"/>
        </w:rPr>
        <w:tab/>
      </w:r>
      <w:r>
        <w:rPr>
          <w:sz w:val="18"/>
        </w:rPr>
        <w:tab/>
        <w:t>не менее 175 м</w:t>
      </w:r>
    </w:p>
    <w:p w:rsidR="00E01D2D" w:rsidRDefault="00E01D2D" w:rsidP="00640138">
      <w:pPr>
        <w:tabs>
          <w:tab w:val="left" w:leader="dot" w:pos="3544"/>
        </w:tabs>
        <w:ind w:firstLine="284"/>
        <w:jc w:val="both"/>
        <w:rPr>
          <w:sz w:val="18"/>
        </w:rPr>
      </w:pPr>
      <w:r>
        <w:rPr>
          <w:sz w:val="18"/>
        </w:rPr>
        <w:t xml:space="preserve">встречного автомобиля </w:t>
      </w:r>
      <w:r>
        <w:rPr>
          <w:sz w:val="18"/>
        </w:rPr>
        <w:tab/>
      </w:r>
      <w:r>
        <w:rPr>
          <w:sz w:val="18"/>
        </w:rPr>
        <w:tab/>
        <w:t xml:space="preserve">не менее 350 м </w:t>
      </w:r>
    </w:p>
    <w:p w:rsidR="00E01D2D" w:rsidRDefault="00E01D2D" w:rsidP="00640138">
      <w:pPr>
        <w:tabs>
          <w:tab w:val="left" w:leader="dot" w:pos="3544"/>
        </w:tabs>
        <w:ind w:firstLine="284"/>
        <w:jc w:val="both"/>
        <w:rPr>
          <w:sz w:val="18"/>
        </w:rPr>
      </w:pPr>
      <w:r>
        <w:rPr>
          <w:sz w:val="18"/>
        </w:rPr>
        <w:t xml:space="preserve">радиусы кривых в плане </w:t>
      </w:r>
      <w:r>
        <w:rPr>
          <w:sz w:val="18"/>
        </w:rPr>
        <w:tab/>
      </w:r>
      <w:r>
        <w:rPr>
          <w:sz w:val="18"/>
        </w:rPr>
        <w:tab/>
        <w:t xml:space="preserve">не менее 1500 м </w:t>
      </w:r>
    </w:p>
    <w:p w:rsidR="00E01D2D" w:rsidRDefault="00E01D2D" w:rsidP="00640138">
      <w:pPr>
        <w:tabs>
          <w:tab w:val="left" w:pos="3544"/>
        </w:tabs>
        <w:ind w:firstLine="284"/>
        <w:jc w:val="both"/>
        <w:rPr>
          <w:sz w:val="18"/>
        </w:rPr>
      </w:pPr>
      <w:r>
        <w:rPr>
          <w:sz w:val="18"/>
        </w:rPr>
        <w:t>радиусы кривых в продольном профиле:</w:t>
      </w:r>
    </w:p>
    <w:p w:rsidR="00E01D2D" w:rsidRDefault="00E01D2D" w:rsidP="00640138">
      <w:pPr>
        <w:tabs>
          <w:tab w:val="left" w:leader="dot" w:pos="3544"/>
        </w:tabs>
        <w:ind w:firstLine="284"/>
        <w:jc w:val="both"/>
        <w:rPr>
          <w:sz w:val="18"/>
        </w:rPr>
      </w:pPr>
      <w:r>
        <w:rPr>
          <w:sz w:val="18"/>
        </w:rPr>
        <w:t xml:space="preserve">выпуклых </w:t>
      </w:r>
      <w:r>
        <w:rPr>
          <w:sz w:val="18"/>
        </w:rPr>
        <w:tab/>
      </w:r>
      <w:r>
        <w:rPr>
          <w:sz w:val="18"/>
        </w:rPr>
        <w:tab/>
        <w:t xml:space="preserve">не менее 5000 м </w:t>
      </w:r>
    </w:p>
    <w:p w:rsidR="00E01D2D" w:rsidRDefault="00E01D2D" w:rsidP="00640138">
      <w:pPr>
        <w:tabs>
          <w:tab w:val="left" w:leader="dot" w:pos="3544"/>
        </w:tabs>
        <w:ind w:firstLine="284"/>
        <w:jc w:val="both"/>
        <w:rPr>
          <w:sz w:val="18"/>
        </w:rPr>
      </w:pPr>
      <w:r>
        <w:rPr>
          <w:sz w:val="18"/>
        </w:rPr>
        <w:t xml:space="preserve">вогнутых </w:t>
      </w:r>
      <w:r>
        <w:rPr>
          <w:sz w:val="18"/>
        </w:rPr>
        <w:tab/>
      </w:r>
      <w:r>
        <w:rPr>
          <w:sz w:val="18"/>
        </w:rPr>
        <w:tab/>
        <w:t xml:space="preserve">не менее 2500 м 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В случаях когда по местным условиям для дорог I-c и II-с категории не представляется возможным или экономически целесообразным применить указанные параметры, допускается использовать нормы, приведенные в табл. 3, которые следует применять также для дорог III-с категории.</w:t>
      </w:r>
    </w:p>
    <w:p w:rsidR="00E01D2D" w:rsidRDefault="00E01D2D" w:rsidP="00640138">
      <w:pPr>
        <w:spacing w:before="120" w:after="120"/>
        <w:ind w:firstLine="284"/>
        <w:jc w:val="right"/>
      </w:pPr>
      <w:r>
        <w:t>Таблица 3</w:t>
      </w:r>
    </w:p>
    <w:p w:rsidR="00E01D2D" w:rsidRDefault="00E01D2D" w:rsidP="00640138">
      <w:pPr>
        <w:ind w:firstLine="284"/>
        <w:jc w:val="both"/>
        <w:rPr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708"/>
        <w:gridCol w:w="709"/>
        <w:gridCol w:w="709"/>
        <w:gridCol w:w="709"/>
        <w:gridCol w:w="708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Параметры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плана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Значения параметров при расчетной скор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сти движения, км/ч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 продольного профиля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rPr>
                <w:sz w:val="18"/>
              </w:rPr>
            </w:pPr>
            <w:r>
              <w:rPr>
                <w:sz w:val="18"/>
              </w:rPr>
              <w:t xml:space="preserve">Наибольший продольный уклон, </w:t>
            </w:r>
            <w:r>
              <w:rPr>
                <w:sz w:val="18"/>
              </w:rPr>
              <w:sym w:font="Times New Roman" w:char="2030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rPr>
                <w:sz w:val="18"/>
              </w:rPr>
            </w:pPr>
            <w:r>
              <w:rPr>
                <w:sz w:val="18"/>
              </w:rPr>
              <w:t>Расчетное расстояние видимости, м: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поверхности дороги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встречного автомобиля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rPr>
                <w:sz w:val="18"/>
              </w:rPr>
            </w:pPr>
            <w:r>
              <w:rPr>
                <w:sz w:val="18"/>
              </w:rPr>
              <w:t>Наименьшие радиусы кривых, м: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в плане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в продольном профиле: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выпуклых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вогнутых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вогнутых в трудных усл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виях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 w:rsidR="00E01D2D" w:rsidRDefault="00E01D2D" w:rsidP="00640138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В местах с длительными периодами гололеда продольные укл</w:t>
      </w:r>
      <w:r>
        <w:rPr>
          <w:sz w:val="18"/>
        </w:rPr>
        <w:t>о</w:t>
      </w:r>
      <w:r>
        <w:rPr>
          <w:sz w:val="18"/>
        </w:rPr>
        <w:t>ны должны быть уменьшены на 20</w:t>
      </w:r>
      <w:r>
        <w:rPr>
          <w:sz w:val="18"/>
        </w:rPr>
        <w:sym w:font="Times New Roman" w:char="2030"/>
      </w:r>
      <w:r>
        <w:rPr>
          <w:sz w:val="18"/>
        </w:rPr>
        <w:t>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2.3. Для внутрихозяйственных дорог, располагаемых на трудных участках пересеченной местности наибольший продольный уклон по сравнению с табл. 3 допускается увеличивать на 20</w:t>
      </w:r>
      <w:r>
        <w:rPr>
          <w:sz w:val="20"/>
        </w:rPr>
        <w:sym w:font="Times New Roman" w:char="2030"/>
      </w:r>
      <w:r>
        <w:rPr>
          <w:sz w:val="20"/>
        </w:rPr>
        <w:t>, на особо тру</w:t>
      </w:r>
      <w:r>
        <w:rPr>
          <w:sz w:val="20"/>
        </w:rPr>
        <w:t>д</w:t>
      </w:r>
      <w:r>
        <w:rPr>
          <w:sz w:val="20"/>
        </w:rPr>
        <w:t>ных участках на 30</w:t>
      </w:r>
      <w:r>
        <w:rPr>
          <w:sz w:val="20"/>
        </w:rPr>
        <w:sym w:font="Times New Roman" w:char="2030"/>
      </w:r>
      <w:r>
        <w:rPr>
          <w:sz w:val="20"/>
        </w:rPr>
        <w:t xml:space="preserve">, а радиусы кривых в плане уменьшать до 15 м </w:t>
      </w:r>
      <w:r>
        <w:rPr>
          <w:sz w:val="20"/>
        </w:rPr>
        <w:sym w:font="Times New Roman" w:char="2013"/>
      </w:r>
      <w:r>
        <w:rPr>
          <w:sz w:val="20"/>
        </w:rPr>
        <w:t xml:space="preserve"> для движения одиночных транспортных средств, до 30 м </w:t>
      </w:r>
      <w:r>
        <w:rPr>
          <w:sz w:val="20"/>
        </w:rPr>
        <w:sym w:font="Times New Roman" w:char="2013"/>
      </w:r>
      <w:r>
        <w:rPr>
          <w:sz w:val="20"/>
        </w:rPr>
        <w:t xml:space="preserve"> для движения автопоездов с одним полуприцепом, с одним или двумя прицеп</w:t>
      </w:r>
      <w:r>
        <w:rPr>
          <w:sz w:val="20"/>
        </w:rPr>
        <w:t>а</w:t>
      </w:r>
      <w:r>
        <w:rPr>
          <w:sz w:val="20"/>
        </w:rPr>
        <w:t xml:space="preserve">ми, а также с длинномерными грузами, до 50 м </w:t>
      </w:r>
      <w:r>
        <w:rPr>
          <w:sz w:val="20"/>
        </w:rPr>
        <w:sym w:font="Times New Roman" w:char="2013"/>
      </w:r>
      <w:r>
        <w:rPr>
          <w:sz w:val="20"/>
        </w:rPr>
        <w:t xml:space="preserve"> для движения автоп</w:t>
      </w:r>
      <w:r>
        <w:rPr>
          <w:sz w:val="20"/>
        </w:rPr>
        <w:t>о</w:t>
      </w:r>
      <w:r>
        <w:rPr>
          <w:sz w:val="20"/>
        </w:rPr>
        <w:t>ездов с полуприцепом и прицепом или с тремя прицепами, если эти мероприятия снижают площадь занимаемых земель.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При расчете на массовое движение автопоездов (более 25% в о</w:t>
      </w:r>
      <w:r>
        <w:rPr>
          <w:sz w:val="20"/>
        </w:rPr>
        <w:t>б</w:t>
      </w:r>
      <w:r>
        <w:rPr>
          <w:sz w:val="20"/>
        </w:rPr>
        <w:t>щем составе движения) наибольший продольный уклон следует пр</w:t>
      </w:r>
      <w:r>
        <w:rPr>
          <w:sz w:val="20"/>
        </w:rPr>
        <w:t>и</w:t>
      </w:r>
      <w:r>
        <w:rPr>
          <w:sz w:val="20"/>
        </w:rPr>
        <w:t>нимать не более 70</w:t>
      </w:r>
      <w:r>
        <w:rPr>
          <w:sz w:val="20"/>
        </w:rPr>
        <w:sym w:font="Times New Roman" w:char="2030"/>
      </w:r>
      <w:r>
        <w:rPr>
          <w:sz w:val="20"/>
        </w:rPr>
        <w:t>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2.4. Переходные кривые следует предусматривать для дорог I-с и II-с категорий при радиусах кривых в плане менее 500 м, а для дорог III-с категории при радиусах менее 300 м. Наименьшие длины переходных кривых следует принимать по табл. 4.</w:t>
      </w:r>
    </w:p>
    <w:p w:rsidR="00E01D2D" w:rsidRDefault="00E01D2D" w:rsidP="00640138">
      <w:pPr>
        <w:spacing w:before="120" w:after="120"/>
        <w:ind w:firstLine="284"/>
        <w:jc w:val="right"/>
      </w:pPr>
      <w:r>
        <w:t>Таблица 4</w:t>
      </w:r>
    </w:p>
    <w:tbl>
      <w:tblPr>
        <w:tblW w:w="0" w:type="auto"/>
        <w:tblInd w:w="-1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25"/>
        <w:gridCol w:w="425"/>
        <w:gridCol w:w="425"/>
        <w:gridCol w:w="425"/>
        <w:gridCol w:w="454"/>
        <w:gridCol w:w="454"/>
        <w:gridCol w:w="454"/>
        <w:gridCol w:w="454"/>
        <w:gridCol w:w="454"/>
        <w:gridCol w:w="454"/>
        <w:gridCol w:w="396"/>
        <w:gridCol w:w="58"/>
      </w:tblGrid>
      <w:tr w:rsidR="00E01D2D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Элементы кривой в плане</w:t>
            </w:r>
          </w:p>
        </w:tc>
        <w:tc>
          <w:tcPr>
            <w:tcW w:w="48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Значения элементов кривой в плане, м.</w:t>
            </w:r>
          </w:p>
        </w:tc>
      </w:tr>
      <w:tr w:rsidR="00E01D2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338" w:type="dxa"/>
            <w:tcBorders>
              <w:top w:val="nil"/>
              <w:bottom w:val="nil"/>
              <w:right w:val="single" w:sz="6" w:space="0" w:color="auto"/>
            </w:tcBorders>
          </w:tcPr>
          <w:p w:rsidR="00E01D2D" w:rsidRDefault="00E01D2D" w:rsidP="00640138">
            <w:pPr>
              <w:rPr>
                <w:sz w:val="18"/>
              </w:rPr>
            </w:pPr>
            <w:r>
              <w:rPr>
                <w:sz w:val="18"/>
              </w:rPr>
              <w:t>Радиус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454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  <w:right w:val="single" w:sz="6" w:space="0" w:color="auto"/>
            </w:tcBorders>
          </w:tcPr>
          <w:p w:rsidR="00E01D2D" w:rsidRDefault="00E01D2D" w:rsidP="00640138">
            <w:pPr>
              <w:rPr>
                <w:sz w:val="18"/>
              </w:rPr>
            </w:pPr>
            <w:r>
              <w:rPr>
                <w:sz w:val="18"/>
              </w:rPr>
              <w:t>Длина перехо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>ной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54" w:type="dxa"/>
            <w:gridSpan w:val="2"/>
            <w:tcBorders>
              <w:top w:val="nil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</w:tbl>
    <w:p w:rsidR="00E01D2D" w:rsidRDefault="00E01D2D" w:rsidP="0064013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2.5. Смежные элементы продольного профиля при алгебраической разности уклонов 10</w:t>
      </w:r>
      <w:r>
        <w:rPr>
          <w:sz w:val="20"/>
        </w:rPr>
        <w:sym w:font="Times New Roman" w:char="2030"/>
      </w:r>
      <w:r>
        <w:rPr>
          <w:sz w:val="20"/>
        </w:rPr>
        <w:t xml:space="preserve"> и более для дорог I-с и II-с категорий и 20</w:t>
      </w:r>
      <w:r>
        <w:rPr>
          <w:sz w:val="20"/>
        </w:rPr>
        <w:sym w:font="Times New Roman" w:char="2030"/>
      </w:r>
      <w:r>
        <w:rPr>
          <w:sz w:val="20"/>
        </w:rPr>
        <w:t xml:space="preserve"> и более для дорог III-с категории следует сопрягать кривыми, радиус к</w:t>
      </w:r>
      <w:r>
        <w:rPr>
          <w:sz w:val="20"/>
        </w:rPr>
        <w:t>о</w:t>
      </w:r>
      <w:r>
        <w:rPr>
          <w:sz w:val="20"/>
        </w:rPr>
        <w:t>торых надлежит принимать в соответствии с п. 2.2.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Смежные кривые в продольном профиле допускается проектир</w:t>
      </w:r>
      <w:r>
        <w:rPr>
          <w:sz w:val="20"/>
        </w:rPr>
        <w:t>о</w:t>
      </w:r>
      <w:r>
        <w:rPr>
          <w:sz w:val="20"/>
        </w:rPr>
        <w:t>вать примыкающими одна к другой без прямых вставок.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2.6. При радиусах кривых в плане менее 60 м необходимо пред</w:t>
      </w:r>
      <w:r>
        <w:rPr>
          <w:sz w:val="20"/>
        </w:rPr>
        <w:t>у</w:t>
      </w:r>
      <w:r>
        <w:rPr>
          <w:sz w:val="20"/>
        </w:rPr>
        <w:t>сматривать смягчение наибольшего продольного уклона по 5</w:t>
      </w:r>
      <w:r>
        <w:rPr>
          <w:sz w:val="20"/>
        </w:rPr>
        <w:sym w:font="Times New Roman" w:char="2030"/>
      </w:r>
      <w:r>
        <w:rPr>
          <w:sz w:val="20"/>
        </w:rPr>
        <w:t xml:space="preserve"> на к</w:t>
      </w:r>
      <w:r>
        <w:rPr>
          <w:sz w:val="20"/>
        </w:rPr>
        <w:t>а</w:t>
      </w:r>
      <w:r>
        <w:rPr>
          <w:sz w:val="20"/>
        </w:rPr>
        <w:t>ждые 5 м уменьшения радиуса кривой.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2.7. Во всех случаях, когда по местным условиям возможно поп</w:t>
      </w:r>
      <w:r>
        <w:rPr>
          <w:sz w:val="20"/>
        </w:rPr>
        <w:t>а</w:t>
      </w:r>
      <w:r>
        <w:rPr>
          <w:sz w:val="20"/>
        </w:rPr>
        <w:t>дание на дорогу с придорожной полосы людей или животных, следует обеспечивать боковую видимость прилегающей к дороге полосы на расстоянии не менее 8 м от кромки проезжей части, предусматривая при необходимости (в полосе с посевами высокорослых культур и плодово-ягодных насаждений) установку дополнительных дорожных знаков, ограничивающих скорость движения транспор</w:t>
      </w:r>
      <w:r>
        <w:rPr>
          <w:sz w:val="20"/>
        </w:rPr>
        <w:t>т</w:t>
      </w:r>
      <w:r>
        <w:rPr>
          <w:sz w:val="20"/>
        </w:rPr>
        <w:t>ных средств.</w:t>
      </w:r>
    </w:p>
    <w:p w:rsidR="00E01D2D" w:rsidRDefault="00E01D2D" w:rsidP="0064013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Поперечный профиль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2.8. Основные параметры поперечного профиля земляного полотна и проезжей части внутрихозяйственных дорог следует принимать по табл. 5.</w:t>
      </w:r>
    </w:p>
    <w:p w:rsidR="00E01D2D" w:rsidRDefault="00E01D2D" w:rsidP="00640138">
      <w:pPr>
        <w:spacing w:before="120" w:after="120"/>
        <w:ind w:firstLine="284"/>
        <w:jc w:val="right"/>
      </w:pPr>
      <w:r>
        <w:t>Таблица 5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851"/>
        <w:gridCol w:w="850"/>
        <w:gridCol w:w="992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Параметры </w:t>
            </w:r>
          </w:p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поперечного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Значения параметров для дорог катег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рий</w:t>
            </w:r>
          </w:p>
        </w:tc>
      </w:tr>
      <w:tr w:rsidR="00E01D2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3615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филя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I-c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II-c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III-c</w:t>
            </w:r>
          </w:p>
        </w:tc>
      </w:tr>
      <w:tr w:rsidR="00E01D2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3615" w:type="dxa"/>
            <w:tcBorders>
              <w:top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rPr>
                <w:sz w:val="20"/>
              </w:rPr>
            </w:pPr>
            <w:r>
              <w:rPr>
                <w:sz w:val="20"/>
              </w:rPr>
              <w:t>Число полос движения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01D2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3615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rPr>
                <w:sz w:val="20"/>
              </w:rPr>
            </w:pPr>
            <w:r>
              <w:rPr>
                <w:sz w:val="20"/>
              </w:rPr>
              <w:t>Ширина, м: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</w:p>
        </w:tc>
      </w:tr>
      <w:tr w:rsidR="00E01D2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3615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полосы движения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Times New Roman" w:char="2013"/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Times New Roman" w:char="2013"/>
            </w:r>
          </w:p>
        </w:tc>
      </w:tr>
      <w:tr w:rsidR="00E01D2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3615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проезжей части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E01D2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3615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земляного полотна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</w:tr>
      <w:tr w:rsidR="00E01D2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3615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обочины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1,75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E01D2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3615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укрепления обочин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</w:tbl>
    <w:p w:rsidR="00E01D2D" w:rsidRDefault="00E01D2D" w:rsidP="0064013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Для дорог II-c категории при отсутствии или нерегулярном движ</w:t>
      </w:r>
      <w:r>
        <w:rPr>
          <w:sz w:val="20"/>
        </w:rPr>
        <w:t>е</w:t>
      </w:r>
      <w:r>
        <w:rPr>
          <w:sz w:val="20"/>
        </w:rPr>
        <w:t xml:space="preserve">нии автопоездов допускается ширину проезжей части принимать 3,5 м, а ширину обочин </w:t>
      </w:r>
      <w:r>
        <w:rPr>
          <w:sz w:val="20"/>
        </w:rPr>
        <w:sym w:font="Times New Roman" w:char="2013"/>
      </w:r>
      <w:r>
        <w:rPr>
          <w:sz w:val="20"/>
        </w:rPr>
        <w:t xml:space="preserve"> 2,25 м (в том числе укрепленных </w:t>
      </w:r>
      <w:r>
        <w:rPr>
          <w:sz w:val="20"/>
        </w:rPr>
        <w:sym w:font="Times New Roman" w:char="2013"/>
      </w:r>
      <w:r>
        <w:rPr>
          <w:sz w:val="20"/>
        </w:rPr>
        <w:t xml:space="preserve"> 1,25 м).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На участках дорог, где требуется установка ограждений барьерного типа, при регулярном движении широкогабаритных сельскохозяйственных машин (шириной свыше 5 м) ширина земляного полотна дол</w:t>
      </w:r>
      <w:r>
        <w:rPr>
          <w:sz w:val="20"/>
        </w:rPr>
        <w:t>ж</w:t>
      </w:r>
      <w:r>
        <w:rPr>
          <w:sz w:val="20"/>
        </w:rPr>
        <w:t>на быть увеличена (за счет уширения обочин) в соответствии с п. 6.8.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2.9. Ширину земляного полотна, возводимого на ценных сельск</w:t>
      </w:r>
      <w:r>
        <w:rPr>
          <w:sz w:val="20"/>
        </w:rPr>
        <w:t>о</w:t>
      </w:r>
      <w:r>
        <w:rPr>
          <w:sz w:val="20"/>
        </w:rPr>
        <w:t xml:space="preserve">хозяйственных угодьях, допускается принимать: 8 м </w:t>
      </w:r>
      <w:r>
        <w:rPr>
          <w:sz w:val="20"/>
        </w:rPr>
        <w:sym w:font="Times New Roman" w:char="2013"/>
      </w:r>
      <w:r>
        <w:rPr>
          <w:sz w:val="20"/>
        </w:rPr>
        <w:t xml:space="preserve"> для дорог I-c к</w:t>
      </w:r>
      <w:r>
        <w:rPr>
          <w:sz w:val="20"/>
        </w:rPr>
        <w:t>а</w:t>
      </w:r>
      <w:r>
        <w:rPr>
          <w:sz w:val="20"/>
        </w:rPr>
        <w:t xml:space="preserve">тегории, 7 м </w:t>
      </w:r>
      <w:r>
        <w:rPr>
          <w:sz w:val="20"/>
        </w:rPr>
        <w:sym w:font="Times New Roman" w:char="2013"/>
      </w:r>
      <w:r>
        <w:rPr>
          <w:sz w:val="20"/>
        </w:rPr>
        <w:t xml:space="preserve"> II-с категории, 5,5 м </w:t>
      </w:r>
      <w:r>
        <w:rPr>
          <w:sz w:val="20"/>
        </w:rPr>
        <w:sym w:font="Times New Roman" w:char="2013"/>
      </w:r>
      <w:r>
        <w:rPr>
          <w:sz w:val="20"/>
        </w:rPr>
        <w:t xml:space="preserve"> III-c категории.</w:t>
      </w:r>
    </w:p>
    <w:p w:rsidR="00E01D2D" w:rsidRDefault="00E01D2D" w:rsidP="00640138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К ценным сельскохозяйственным угодьям относятся ор</w:t>
      </w:r>
      <w:r>
        <w:rPr>
          <w:sz w:val="18"/>
        </w:rPr>
        <w:t>о</w:t>
      </w:r>
      <w:r>
        <w:rPr>
          <w:sz w:val="18"/>
        </w:rPr>
        <w:t>шаемые, осушенные и другие мелиорированные земли, участки, занятые мног</w:t>
      </w:r>
      <w:r>
        <w:rPr>
          <w:sz w:val="18"/>
        </w:rPr>
        <w:t>о</w:t>
      </w:r>
      <w:r>
        <w:rPr>
          <w:sz w:val="18"/>
        </w:rPr>
        <w:t>летними плодовыми насаждениями и виноградниками, а также участки с высоким естественным плодородием почв и другие, приравниваемые к ним, земельные уг</w:t>
      </w:r>
      <w:r>
        <w:rPr>
          <w:sz w:val="18"/>
        </w:rPr>
        <w:t>о</w:t>
      </w:r>
      <w:r>
        <w:rPr>
          <w:sz w:val="18"/>
        </w:rPr>
        <w:t>дья.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2.10. На дорогах II-с категории допускается устройство колейных конструкций с шириной колесопровода 1 м, расстоянием между колесопроводами 0,9 м и шириной земляного полотна 5 м. Обочины и пр</w:t>
      </w:r>
      <w:r>
        <w:rPr>
          <w:sz w:val="20"/>
        </w:rPr>
        <w:t>о</w:t>
      </w:r>
      <w:r>
        <w:rPr>
          <w:sz w:val="20"/>
        </w:rPr>
        <w:t>странство между колесопроводами должны быть укреплены на полную ширину. Площадки для разъезда транспортных средств и сельскох</w:t>
      </w:r>
      <w:r>
        <w:rPr>
          <w:sz w:val="20"/>
        </w:rPr>
        <w:t>о</w:t>
      </w:r>
      <w:r>
        <w:rPr>
          <w:sz w:val="20"/>
        </w:rPr>
        <w:t>зяйственных машин следует предусматривать согласно пп. 2.13 и 2.14.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2.11. Для дорог I-c и II-с категорий при радиусах кривых в плане 1000 м и менее необходимо предусматривать уширение проезжей ча</w:t>
      </w:r>
      <w:r>
        <w:rPr>
          <w:sz w:val="20"/>
        </w:rPr>
        <w:t>с</w:t>
      </w:r>
      <w:r>
        <w:rPr>
          <w:sz w:val="20"/>
        </w:rPr>
        <w:t>ти с внутренней стороны кривой за счет обочин согласно табл. 6, при этом ширина обочин после уширения проезжей части должна быть не менее 1 м.</w:t>
      </w:r>
    </w:p>
    <w:p w:rsidR="00E01D2D" w:rsidRDefault="00E01D2D" w:rsidP="00640138">
      <w:pPr>
        <w:spacing w:before="120" w:after="120"/>
        <w:ind w:firstLine="284"/>
        <w:jc w:val="right"/>
      </w:pPr>
      <w:r>
        <w:t>Таблица 6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88"/>
        <w:gridCol w:w="1588"/>
        <w:gridCol w:w="1588"/>
        <w:gridCol w:w="1588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  <w:tc>
          <w:tcPr>
            <w:tcW w:w="476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Уширение проезжей части, м, для движения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автопоездов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Радиус кривой в плане, м</w:t>
            </w:r>
          </w:p>
        </w:tc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одиночных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транспортных средств (</w:t>
            </w:r>
            <w:r>
              <w:rPr>
                <w:i/>
                <w:sz w:val="18"/>
              </w:rPr>
              <w:t xml:space="preserve">l </w:t>
            </w:r>
            <w:r>
              <w:rPr>
                <w:sz w:val="18"/>
              </w:rPr>
              <w:t>&lt; 8 м)</w:t>
            </w:r>
          </w:p>
        </w:tc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полуприцепом: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одним или двумя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прицеп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 xml:space="preserve">ми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(8 м </w:t>
            </w:r>
            <w:r>
              <w:rPr>
                <w:sz w:val="18"/>
              </w:rPr>
              <w:sym w:font="Symbol" w:char="F0A3"/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l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Symbol" w:char="F0A3"/>
            </w:r>
            <w:r>
              <w:rPr>
                <w:sz w:val="18"/>
              </w:rPr>
              <w:t xml:space="preserve"> 13 м)</w:t>
            </w:r>
          </w:p>
        </w:tc>
        <w:tc>
          <w:tcPr>
            <w:tcW w:w="1588" w:type="dxa"/>
            <w:tcBorders>
              <w:left w:val="single" w:sz="6" w:space="0" w:color="auto"/>
              <w:bottom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полуприцепом и одним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приц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пом: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тремя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приц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пами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(13 м </w:t>
            </w:r>
            <w:r>
              <w:rPr>
                <w:sz w:val="18"/>
              </w:rPr>
              <w:sym w:font="Symbol" w:char="F0A3"/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l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Symbol" w:char="F0A3"/>
            </w:r>
            <w:r>
              <w:rPr>
                <w:sz w:val="18"/>
              </w:rPr>
              <w:t xml:space="preserve"> 23 м)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58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Times New Roman" w:char="2013"/>
            </w:r>
          </w:p>
        </w:tc>
        <w:tc>
          <w:tcPr>
            <w:tcW w:w="1588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0,4 </w:t>
            </w:r>
            <w:r>
              <w:rPr>
                <w:sz w:val="18"/>
              </w:rPr>
              <w:sym w:font="Times New Roman" w:char="2013"/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Times New Roman" w:char="2013"/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0,4 </w:t>
            </w:r>
            <w:r>
              <w:rPr>
                <w:sz w:val="18"/>
              </w:rPr>
              <w:sym w:font="Times New Roman" w:char="2013"/>
            </w:r>
          </w:p>
        </w:tc>
        <w:tc>
          <w:tcPr>
            <w:tcW w:w="1588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0,5 </w:t>
            </w:r>
            <w:r>
              <w:rPr>
                <w:sz w:val="18"/>
              </w:rPr>
              <w:sym w:font="Times New Roman" w:char="2013"/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0,4 </w:t>
            </w:r>
            <w:r>
              <w:rPr>
                <w:sz w:val="18"/>
              </w:rPr>
              <w:sym w:font="Times New Roman" w:char="2013"/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0,4 </w:t>
            </w:r>
            <w:r>
              <w:rPr>
                <w:sz w:val="18"/>
              </w:rPr>
              <w:sym w:font="Times New Roman" w:char="2013"/>
            </w:r>
          </w:p>
        </w:tc>
        <w:tc>
          <w:tcPr>
            <w:tcW w:w="1588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0,6 </w:t>
            </w:r>
            <w:r>
              <w:rPr>
                <w:sz w:val="18"/>
              </w:rPr>
              <w:sym w:font="Times New Roman" w:char="2013"/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0,4 </w:t>
            </w:r>
            <w:r>
              <w:rPr>
                <w:sz w:val="18"/>
              </w:rPr>
              <w:sym w:font="Times New Roman" w:char="2013"/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0,5 </w:t>
            </w:r>
            <w:r>
              <w:rPr>
                <w:sz w:val="18"/>
              </w:rPr>
              <w:sym w:font="Times New Roman" w:char="2013"/>
            </w:r>
          </w:p>
        </w:tc>
        <w:tc>
          <w:tcPr>
            <w:tcW w:w="1588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0,7 </w:t>
            </w:r>
            <w:r>
              <w:rPr>
                <w:sz w:val="18"/>
              </w:rPr>
              <w:sym w:font="Times New Roman" w:char="2013"/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0,5 </w:t>
            </w:r>
            <w:r>
              <w:rPr>
                <w:sz w:val="18"/>
              </w:rPr>
              <w:sym w:font="Times New Roman" w:char="2013"/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0,6 </w:t>
            </w:r>
            <w:r>
              <w:rPr>
                <w:sz w:val="18"/>
              </w:rPr>
              <w:sym w:font="Times New Roman" w:char="2013"/>
            </w:r>
          </w:p>
        </w:tc>
        <w:tc>
          <w:tcPr>
            <w:tcW w:w="1588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0,9 </w:t>
            </w:r>
            <w:r>
              <w:rPr>
                <w:sz w:val="18"/>
              </w:rPr>
              <w:sym w:font="Times New Roman" w:char="2013"/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0,6 </w:t>
            </w:r>
            <w:r>
              <w:rPr>
                <w:sz w:val="18"/>
              </w:rPr>
              <w:sym w:font="Times New Roman" w:char="2013"/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0,7 </w:t>
            </w:r>
            <w:r>
              <w:rPr>
                <w:sz w:val="18"/>
              </w:rPr>
              <w:sym w:font="Times New Roman" w:char="2013"/>
            </w:r>
          </w:p>
        </w:tc>
        <w:tc>
          <w:tcPr>
            <w:tcW w:w="1588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1,3 (0,4)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0,8 </w:t>
            </w:r>
            <w:r>
              <w:rPr>
                <w:sz w:val="18"/>
              </w:rPr>
              <w:sym w:font="Times New Roman" w:char="2013"/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0,9 </w:t>
            </w:r>
            <w:r>
              <w:rPr>
                <w:sz w:val="18"/>
              </w:rPr>
              <w:sym w:font="Times New Roman" w:char="2013"/>
            </w:r>
          </w:p>
        </w:tc>
        <w:tc>
          <w:tcPr>
            <w:tcW w:w="1588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1,7 (0,7)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0,9 </w:t>
            </w:r>
            <w:r>
              <w:rPr>
                <w:sz w:val="18"/>
              </w:rPr>
              <w:sym w:font="Times New Roman" w:char="2013"/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z w:val="18"/>
              </w:rPr>
              <w:sym w:font="Times New Roman" w:char="2013"/>
            </w:r>
          </w:p>
        </w:tc>
        <w:tc>
          <w:tcPr>
            <w:tcW w:w="1588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 (1,5)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1,1 </w:t>
            </w:r>
            <w:r>
              <w:rPr>
                <w:sz w:val="18"/>
              </w:rPr>
              <w:sym w:font="Times New Roman" w:char="2013"/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1,3 (0,4)</w:t>
            </w:r>
          </w:p>
        </w:tc>
        <w:tc>
          <w:tcPr>
            <w:tcW w:w="1588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(2)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1,2 (0,4)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1,5 (0,5)</w:t>
            </w:r>
          </w:p>
        </w:tc>
        <w:tc>
          <w:tcPr>
            <w:tcW w:w="1588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 (2,5)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1,6 (0,6)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1,8 (0,8)</w:t>
            </w:r>
          </w:p>
        </w:tc>
        <w:tc>
          <w:tcPr>
            <w:tcW w:w="1588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Times New Roman" w:char="2013"/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1,8 (0,8)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 (1,2)</w:t>
            </w:r>
          </w:p>
        </w:tc>
        <w:tc>
          <w:tcPr>
            <w:tcW w:w="1588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Times New Roman" w:char="2013"/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 (1,2)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2,7 (1,7)</w:t>
            </w:r>
          </w:p>
        </w:tc>
        <w:tc>
          <w:tcPr>
            <w:tcW w:w="1588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Times New Roman" w:char="2013"/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2,6 (1,6)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 (2,5)</w:t>
            </w:r>
          </w:p>
        </w:tc>
        <w:tc>
          <w:tcPr>
            <w:tcW w:w="1588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Times New Roman" w:char="2013"/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 (2,5)</w:t>
            </w:r>
          </w:p>
        </w:tc>
        <w:tc>
          <w:tcPr>
            <w:tcW w:w="1588" w:type="dxa"/>
            <w:tcBorders>
              <w:left w:val="nil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Times New Roman" w:char="2013"/>
            </w:r>
          </w:p>
        </w:tc>
        <w:tc>
          <w:tcPr>
            <w:tcW w:w="1588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Times New Roman" w:char="2013"/>
            </w:r>
          </w:p>
        </w:tc>
      </w:tr>
    </w:tbl>
    <w:p w:rsidR="00E01D2D" w:rsidRDefault="00E01D2D" w:rsidP="00640138">
      <w:pPr>
        <w:spacing w:before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Примечания:</w:t>
      </w:r>
      <w:r>
        <w:rPr>
          <w:sz w:val="18"/>
        </w:rPr>
        <w:t xml:space="preserve"> 1. </w:t>
      </w:r>
      <w:r>
        <w:rPr>
          <w:i/>
          <w:sz w:val="18"/>
        </w:rPr>
        <w:t>l</w:t>
      </w:r>
      <w:r>
        <w:rPr>
          <w:sz w:val="18"/>
        </w:rPr>
        <w:t xml:space="preserve"> </w:t>
      </w:r>
      <w:r>
        <w:rPr>
          <w:sz w:val="18"/>
        </w:rPr>
        <w:sym w:font="Times New Roman" w:char="2013"/>
      </w:r>
      <w:r>
        <w:rPr>
          <w:sz w:val="18"/>
        </w:rPr>
        <w:t xml:space="preserve"> расстояние от переднего бампера до задней оси автомоб</w:t>
      </w:r>
      <w:r>
        <w:rPr>
          <w:sz w:val="18"/>
        </w:rPr>
        <w:t>и</w:t>
      </w:r>
      <w:r>
        <w:rPr>
          <w:sz w:val="18"/>
        </w:rPr>
        <w:t>ля, полуприцепа или прицепа.</w:t>
      </w:r>
    </w:p>
    <w:p w:rsidR="00E01D2D" w:rsidRDefault="00E01D2D" w:rsidP="00640138">
      <w:pPr>
        <w:ind w:firstLine="284"/>
        <w:jc w:val="both"/>
        <w:rPr>
          <w:sz w:val="18"/>
        </w:rPr>
      </w:pPr>
      <w:r>
        <w:rPr>
          <w:sz w:val="18"/>
        </w:rPr>
        <w:t>2. В скобках приведены уширения для дорог II-c категории с шириной прое</w:t>
      </w:r>
      <w:r>
        <w:rPr>
          <w:sz w:val="18"/>
        </w:rPr>
        <w:t>з</w:t>
      </w:r>
      <w:r>
        <w:rPr>
          <w:sz w:val="18"/>
        </w:rPr>
        <w:t>жей части 4,5 м.</w:t>
      </w:r>
    </w:p>
    <w:p w:rsidR="00E01D2D" w:rsidRDefault="00E01D2D" w:rsidP="00640138">
      <w:pPr>
        <w:spacing w:after="120"/>
        <w:ind w:firstLine="284"/>
        <w:jc w:val="both"/>
        <w:rPr>
          <w:sz w:val="18"/>
        </w:rPr>
      </w:pPr>
      <w:r>
        <w:rPr>
          <w:sz w:val="18"/>
        </w:rPr>
        <w:t>3. При движении автопоездов с числом прицепов и полуприцепов, а также ра</w:t>
      </w:r>
      <w:r>
        <w:rPr>
          <w:sz w:val="18"/>
        </w:rPr>
        <w:t>с</w:t>
      </w:r>
      <w:r>
        <w:rPr>
          <w:sz w:val="18"/>
        </w:rPr>
        <w:t xml:space="preserve">стоянием </w:t>
      </w:r>
      <w:r>
        <w:rPr>
          <w:i/>
          <w:sz w:val="18"/>
        </w:rPr>
        <w:t>l</w:t>
      </w:r>
      <w:r>
        <w:rPr>
          <w:sz w:val="18"/>
        </w:rPr>
        <w:t>, отличными от приведенных в таблице, требуемое уширение проезжей ча</w:t>
      </w:r>
      <w:r>
        <w:rPr>
          <w:sz w:val="18"/>
        </w:rPr>
        <w:t>с</w:t>
      </w:r>
      <w:r>
        <w:rPr>
          <w:sz w:val="18"/>
        </w:rPr>
        <w:t>ти надлежит определять расчетом.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Для дорог III-с категории величину уширения проезжей части, уст</w:t>
      </w:r>
      <w:r>
        <w:rPr>
          <w:sz w:val="20"/>
        </w:rPr>
        <w:t>а</w:t>
      </w:r>
      <w:r>
        <w:rPr>
          <w:sz w:val="20"/>
        </w:rPr>
        <w:t>новленную в табл. 6, надлежит уменьшать вдвое.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При недостаточной ширине обочин для размещения уширенной проезжей части следует предусматривать соответствующее уширение земляного полотна. Уширение проезжей части должно быть выполн</w:t>
      </w:r>
      <w:r>
        <w:rPr>
          <w:sz w:val="20"/>
        </w:rPr>
        <w:t>е</w:t>
      </w:r>
      <w:r>
        <w:rPr>
          <w:sz w:val="20"/>
        </w:rPr>
        <w:t xml:space="preserve">но в пределах переходной кривой, а при ее отсутствии </w:t>
      </w:r>
      <w:r>
        <w:rPr>
          <w:sz w:val="20"/>
        </w:rPr>
        <w:sym w:font="Times New Roman" w:char="2013"/>
      </w:r>
      <w:r>
        <w:rPr>
          <w:sz w:val="20"/>
        </w:rPr>
        <w:t xml:space="preserve"> на прямом участке, примыкающем к кривой, длиной не менее 15 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2.12. Целесообразность применения кривых малых радиусов с уш</w:t>
      </w:r>
      <w:r>
        <w:rPr>
          <w:sz w:val="20"/>
        </w:rPr>
        <w:t>и</w:t>
      </w:r>
      <w:r>
        <w:rPr>
          <w:sz w:val="20"/>
        </w:rPr>
        <w:t>рением проезжей части следует обосновывать в проекте сопоставлением с вариантами увеличения радиусов кривых в плане, при которых в</w:t>
      </w:r>
      <w:r>
        <w:rPr>
          <w:sz w:val="20"/>
        </w:rPr>
        <w:t>е</w:t>
      </w:r>
      <w:r>
        <w:rPr>
          <w:sz w:val="20"/>
        </w:rPr>
        <w:t>личина уширения снижается.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2.13. На внутрихозяйственных дорогах, по которым предполагается регулярное движение широкогабаритных сельскохозяйственных м</w:t>
      </w:r>
      <w:r>
        <w:rPr>
          <w:sz w:val="20"/>
        </w:rPr>
        <w:t>а</w:t>
      </w:r>
      <w:r>
        <w:rPr>
          <w:sz w:val="20"/>
        </w:rPr>
        <w:t>шин и транспортных средств, следует предусматривать устройство площадок для разъезда с покрытием, аналогичным принятому для да</w:t>
      </w:r>
      <w:r>
        <w:rPr>
          <w:sz w:val="20"/>
        </w:rPr>
        <w:t>н</w:t>
      </w:r>
      <w:r>
        <w:rPr>
          <w:sz w:val="20"/>
        </w:rPr>
        <w:t>ной дороги, за счет уширения одной обочины и соответственно земл</w:t>
      </w:r>
      <w:r>
        <w:rPr>
          <w:sz w:val="20"/>
        </w:rPr>
        <w:t>я</w:t>
      </w:r>
      <w:r>
        <w:rPr>
          <w:sz w:val="20"/>
        </w:rPr>
        <w:t>ного полотна.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Расстояние между площадками надлежит принимать равным ра</w:t>
      </w:r>
      <w:r>
        <w:rPr>
          <w:sz w:val="20"/>
        </w:rPr>
        <w:t>с</w:t>
      </w:r>
      <w:r>
        <w:rPr>
          <w:sz w:val="20"/>
        </w:rPr>
        <w:t>стоянию видимости встречного транспортного средства, но не менее 0,5 км. При этом площадки должны, как правило, совмещаться с ме</w:t>
      </w:r>
      <w:r>
        <w:rPr>
          <w:sz w:val="20"/>
        </w:rPr>
        <w:t>с</w:t>
      </w:r>
      <w:r>
        <w:rPr>
          <w:sz w:val="20"/>
        </w:rPr>
        <w:t>тами съездов на поля.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2.14. Ширину площадок для разъезда по верху земляного полотна следует принимать 8, 10 и 13 м при предполагаемом движении сельскохозяйственных машин и транспортных средств шириной соответс</w:t>
      </w:r>
      <w:r>
        <w:rPr>
          <w:sz w:val="20"/>
        </w:rPr>
        <w:t>т</w:t>
      </w:r>
      <w:r>
        <w:rPr>
          <w:sz w:val="20"/>
        </w:rPr>
        <w:t xml:space="preserve">венно до 3 м, свыше 3 до 6 м и свыше 6 до 8 м, а длину </w:t>
      </w:r>
      <w:r>
        <w:rPr>
          <w:sz w:val="20"/>
        </w:rPr>
        <w:sym w:font="Times New Roman" w:char="2013"/>
      </w:r>
      <w:r>
        <w:rPr>
          <w:sz w:val="20"/>
        </w:rPr>
        <w:t xml:space="preserve"> в зависим</w:t>
      </w:r>
      <w:r>
        <w:rPr>
          <w:sz w:val="20"/>
        </w:rPr>
        <w:t>о</w:t>
      </w:r>
      <w:r>
        <w:rPr>
          <w:sz w:val="20"/>
        </w:rPr>
        <w:t>сти от длины машин и транспортных средств (включая автопоезда), но не менее 15 м. Участки перехода от однополосной проезжей части к площадке для разъезда должны быть длиной не менее 15 м, а для дву</w:t>
      </w:r>
      <w:r>
        <w:rPr>
          <w:sz w:val="20"/>
        </w:rPr>
        <w:t>х</w:t>
      </w:r>
      <w:r>
        <w:rPr>
          <w:sz w:val="20"/>
        </w:rPr>
        <w:t xml:space="preserve">полосной проезжей части </w:t>
      </w:r>
      <w:r>
        <w:rPr>
          <w:sz w:val="20"/>
        </w:rPr>
        <w:sym w:font="Times New Roman" w:char="2013"/>
      </w:r>
      <w:r>
        <w:rPr>
          <w:sz w:val="20"/>
        </w:rPr>
        <w:t xml:space="preserve"> не менее 10 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2.15. В случаях когда вывозку урожая с полей, завоз удобрений и посевного материала на поля намечается выполнять автопоездами или тракторными поездами с развозкой на поля и обратной вывозкой прицепов к дороге в одиночку, в местах примыкания вспомогательных полевых дорог к дорогам других категорий на последних должны пред</w:t>
      </w:r>
      <w:r>
        <w:rPr>
          <w:sz w:val="20"/>
        </w:rPr>
        <w:t>у</w:t>
      </w:r>
      <w:r>
        <w:rPr>
          <w:sz w:val="20"/>
        </w:rPr>
        <w:t>сматриваться специальные площадки за счет уширения их проезжей части не менее чем на 3,5 м длиной, равной длине автопоезда, но не менее 15 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2.16. Проезжую часть следует принимать с двухскатным попере</w:t>
      </w:r>
      <w:r>
        <w:rPr>
          <w:sz w:val="20"/>
        </w:rPr>
        <w:t>ч</w:t>
      </w:r>
      <w:r>
        <w:rPr>
          <w:sz w:val="20"/>
        </w:rPr>
        <w:t xml:space="preserve">ным профилем на прямолинейных участках дорог и на кривых в плане радиусом более 600 м для дорог I-с категории, более 400 м </w:t>
      </w:r>
      <w:r>
        <w:rPr>
          <w:sz w:val="20"/>
        </w:rPr>
        <w:sym w:font="Times New Roman" w:char="2013"/>
      </w:r>
      <w:r>
        <w:rPr>
          <w:sz w:val="20"/>
        </w:rPr>
        <w:t xml:space="preserve"> II-с кат</w:t>
      </w:r>
      <w:r>
        <w:rPr>
          <w:sz w:val="20"/>
        </w:rPr>
        <w:t>е</w:t>
      </w:r>
      <w:r>
        <w:rPr>
          <w:sz w:val="20"/>
        </w:rPr>
        <w:t xml:space="preserve">гории и более 300 м </w:t>
      </w:r>
      <w:r>
        <w:rPr>
          <w:sz w:val="20"/>
        </w:rPr>
        <w:sym w:font="Times New Roman" w:char="2013"/>
      </w:r>
      <w:r>
        <w:rPr>
          <w:sz w:val="20"/>
        </w:rPr>
        <w:t xml:space="preserve"> III-с категории.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На кривых участках дорог в плане с меньшими радиусами следует предусматривать устройство виражей (односкатных поперечных пр</w:t>
      </w:r>
      <w:r>
        <w:rPr>
          <w:sz w:val="20"/>
        </w:rPr>
        <w:t>о</w:t>
      </w:r>
      <w:r>
        <w:rPr>
          <w:sz w:val="20"/>
        </w:rPr>
        <w:t xml:space="preserve">филей с уклоном к центру кривой).         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На прямых участках и кривых в плане радиусом более 400 м дорог II-с категории с монолитным цементобетонным покрытием допускае</w:t>
      </w:r>
      <w:r>
        <w:rPr>
          <w:sz w:val="20"/>
        </w:rPr>
        <w:t>т</w:t>
      </w:r>
      <w:r>
        <w:rPr>
          <w:sz w:val="20"/>
        </w:rPr>
        <w:t>ся устраивать проезжую часть с односкатным поперечным профилем.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2.17. Поперечные уклоны проезжей части при двухскатном поп</w:t>
      </w:r>
      <w:r>
        <w:rPr>
          <w:sz w:val="20"/>
        </w:rPr>
        <w:t>е</w:t>
      </w:r>
      <w:r>
        <w:rPr>
          <w:sz w:val="20"/>
        </w:rPr>
        <w:t>речном профиле следует назначать в зависимости от типа дорожной одежды по табл. 7.</w:t>
      </w:r>
    </w:p>
    <w:p w:rsidR="00E01D2D" w:rsidRDefault="00E01D2D" w:rsidP="00640138">
      <w:pPr>
        <w:spacing w:before="120" w:after="120"/>
        <w:ind w:firstLine="284"/>
        <w:jc w:val="right"/>
      </w:pPr>
      <w:r>
        <w:t>Таблица 7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49"/>
        <w:gridCol w:w="1489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4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Типы дорожных одежд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Поперечный у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 xml:space="preserve">лон проезжей части, </w:t>
            </w:r>
            <w:r>
              <w:rPr>
                <w:sz w:val="18"/>
              </w:rPr>
              <w:sym w:font="Times New Roman" w:char="2030"/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749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Капитальные с покрытием: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749" w:type="dxa"/>
          </w:tcPr>
          <w:p w:rsidR="00E01D2D" w:rsidRDefault="00E01D2D" w:rsidP="00640138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асфальтобетонным и цементоб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тонным</w:t>
            </w:r>
          </w:p>
        </w:tc>
        <w:tc>
          <w:tcPr>
            <w:tcW w:w="1489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>20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749" w:type="dxa"/>
          </w:tcPr>
          <w:p w:rsidR="00E01D2D" w:rsidRDefault="00E01D2D" w:rsidP="00640138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остальных видов</w:t>
            </w:r>
          </w:p>
        </w:tc>
        <w:tc>
          <w:tcPr>
            <w:tcW w:w="1489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>25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749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Облегченные</w:t>
            </w:r>
          </w:p>
        </w:tc>
        <w:tc>
          <w:tcPr>
            <w:tcW w:w="1489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>30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749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Переходные</w:t>
            </w:r>
          </w:p>
        </w:tc>
        <w:tc>
          <w:tcPr>
            <w:tcW w:w="1489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>35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749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Низшие</w:t>
            </w:r>
          </w:p>
        </w:tc>
        <w:tc>
          <w:tcPr>
            <w:tcW w:w="1489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>40</w:t>
            </w:r>
          </w:p>
        </w:tc>
      </w:tr>
    </w:tbl>
    <w:p w:rsidR="00E01D2D" w:rsidRDefault="00E01D2D" w:rsidP="0064013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2.18. Поперечные уклоны обочин при двухскатном поперечном профиле следует принимать на 10-20</w:t>
      </w:r>
      <w:r>
        <w:rPr>
          <w:sz w:val="20"/>
        </w:rPr>
        <w:sym w:font="Times New Roman" w:char="2030"/>
      </w:r>
      <w:r>
        <w:rPr>
          <w:sz w:val="20"/>
        </w:rPr>
        <w:t xml:space="preserve"> более поперечных уклонов проезжей части.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2.19. Поперечные уклоны проезжей части на виражах следует принимать по табл. 8. При этом уклоны виража должны быть не менее п</w:t>
      </w:r>
      <w:r>
        <w:rPr>
          <w:sz w:val="20"/>
        </w:rPr>
        <w:t>о</w:t>
      </w:r>
      <w:r>
        <w:rPr>
          <w:sz w:val="20"/>
        </w:rPr>
        <w:t>перечного уклона проезжей части на прямых участках.</w:t>
      </w:r>
    </w:p>
    <w:p w:rsidR="00E01D2D" w:rsidRDefault="00E01D2D" w:rsidP="00640138">
      <w:pPr>
        <w:spacing w:before="120" w:after="120"/>
        <w:ind w:firstLine="284"/>
        <w:jc w:val="right"/>
      </w:pPr>
      <w:r>
        <w:t>Таблица 8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567"/>
        <w:gridCol w:w="567"/>
        <w:gridCol w:w="567"/>
        <w:gridCol w:w="567"/>
        <w:gridCol w:w="850"/>
        <w:gridCol w:w="851"/>
        <w:gridCol w:w="1208"/>
        <w:gridCol w:w="13"/>
      </w:tblGrid>
      <w:tr w:rsidR="00E01D2D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631" w:type="dxa"/>
            <w:tcBorders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движ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ния,</w:t>
            </w:r>
          </w:p>
        </w:tc>
        <w:tc>
          <w:tcPr>
            <w:tcW w:w="5177" w:type="dxa"/>
            <w:gridSpan w:val="7"/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Поперечный уклон проезжей части на виражах,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30"/>
            </w:r>
            <w:r>
              <w:rPr>
                <w:sz w:val="18"/>
              </w:rPr>
              <w:t>, при радиусах кривых в плане, м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nil"/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км/ч</w:t>
            </w:r>
          </w:p>
        </w:tc>
        <w:tc>
          <w:tcPr>
            <w:tcW w:w="567" w:type="dxa"/>
            <w:tcBorders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567" w:type="dxa"/>
            <w:tcBorders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567" w:type="dxa"/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567" w:type="dxa"/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0" w:type="dxa"/>
            <w:tcBorders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51" w:type="dxa"/>
            <w:tcBorders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21" w:type="dxa"/>
            <w:gridSpan w:val="2"/>
            <w:tcBorders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и м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нее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bottom w:val="nil"/>
            </w:tcBorders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567" w:type="dxa"/>
            <w:tcBorders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67" w:type="dxa"/>
            <w:tcBorders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67" w:type="dxa"/>
            <w:tcBorders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67" w:type="dxa"/>
            <w:tcBorders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0" w:type="dxa"/>
            <w:tcBorders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(40)</w:t>
            </w:r>
          </w:p>
        </w:tc>
        <w:tc>
          <w:tcPr>
            <w:tcW w:w="851" w:type="dxa"/>
            <w:tcBorders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 (40)</w:t>
            </w:r>
          </w:p>
        </w:tc>
        <w:tc>
          <w:tcPr>
            <w:tcW w:w="1221" w:type="dxa"/>
            <w:gridSpan w:val="2"/>
            <w:tcBorders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 (40)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nil"/>
              <w:bottom w:val="nil"/>
            </w:tcBorders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(40)</w:t>
            </w:r>
          </w:p>
        </w:tc>
        <w:tc>
          <w:tcPr>
            <w:tcW w:w="1221" w:type="dxa"/>
            <w:gridSpan w:val="2"/>
            <w:tcBorders>
              <w:top w:val="nil"/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 (40)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nil"/>
              <w:bottom w:val="nil"/>
            </w:tcBorders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40 и ме</w:t>
            </w:r>
            <w:r>
              <w:rPr>
                <w:sz w:val="18"/>
              </w:rPr>
              <w:softHyphen/>
              <w:t>нее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21" w:type="dxa"/>
            <w:gridSpan w:val="2"/>
            <w:tcBorders>
              <w:top w:val="nil"/>
              <w:bottom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 (40)</w:t>
            </w:r>
          </w:p>
        </w:tc>
      </w:tr>
    </w:tbl>
    <w:p w:rsidR="00E01D2D" w:rsidRDefault="00E01D2D" w:rsidP="00640138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Значения поперечных уклонов на виражах, указанные в ско</w:t>
      </w:r>
      <w:r>
        <w:rPr>
          <w:sz w:val="18"/>
        </w:rPr>
        <w:t>б</w:t>
      </w:r>
      <w:r>
        <w:rPr>
          <w:sz w:val="18"/>
        </w:rPr>
        <w:t>ках, принимаются для дорог, располагаемых в районах с длительными периодами гололеда.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2.20. Переход от двухскатного (односкатного) поперечного проф</w:t>
      </w:r>
      <w:r>
        <w:rPr>
          <w:sz w:val="20"/>
        </w:rPr>
        <w:t>и</w:t>
      </w:r>
      <w:r>
        <w:rPr>
          <w:sz w:val="20"/>
        </w:rPr>
        <w:t>ля проезжей части дороги на прямых участках к односкатному на вир</w:t>
      </w:r>
      <w:r>
        <w:rPr>
          <w:sz w:val="20"/>
        </w:rPr>
        <w:t>а</w:t>
      </w:r>
      <w:r>
        <w:rPr>
          <w:sz w:val="20"/>
        </w:rPr>
        <w:t xml:space="preserve">жах следует осуществлять на протяжении переходной кривой, а при ее отсутствии </w:t>
      </w:r>
      <w:r>
        <w:rPr>
          <w:sz w:val="20"/>
        </w:rPr>
        <w:sym w:font="Times New Roman" w:char="2013"/>
      </w:r>
      <w:r>
        <w:rPr>
          <w:sz w:val="20"/>
        </w:rPr>
        <w:t xml:space="preserve"> на прилегающем к кривой прямом участке.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2.21. Поперечный уклон обочин на вираже следует принимать одинаковым с уклоном проезжей части дорог. Переход от принятого уклона обочин на прямых участках дороги и уклону проезжей части на виражах следует производить на протяжении не менее 10 м от начала о</w:t>
      </w:r>
      <w:r>
        <w:rPr>
          <w:sz w:val="20"/>
        </w:rPr>
        <w:t>т</w:t>
      </w:r>
      <w:r>
        <w:rPr>
          <w:sz w:val="20"/>
        </w:rPr>
        <w:t>гона виража.</w:t>
      </w:r>
    </w:p>
    <w:p w:rsidR="00E01D2D" w:rsidRDefault="00E01D2D" w:rsidP="0064013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Внутриплощадочные дороги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2.22. Расположение автомобильных дорог (проездов, подъездов) на территории сельскохозяйственного объекта следует принимать согла</w:t>
      </w:r>
      <w:r>
        <w:rPr>
          <w:sz w:val="20"/>
        </w:rPr>
        <w:t>с</w:t>
      </w:r>
      <w:r>
        <w:rPr>
          <w:sz w:val="20"/>
        </w:rPr>
        <w:t>но главе СНиП II-97-76.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2.23. Внутриплощадочные дороги следует проектировать по прям</w:t>
      </w:r>
      <w:r>
        <w:rPr>
          <w:sz w:val="20"/>
        </w:rPr>
        <w:t>о</w:t>
      </w:r>
      <w:r>
        <w:rPr>
          <w:sz w:val="20"/>
        </w:rPr>
        <w:t>угольной замкнутой (кольцевой), тупиковой или смешанной схемам. На крупных сельскохозяйственных производственных комплексах предпочтение следует отдавать схемам дорог с кольцевым движением транспортных средств.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При устройстве тупиковых дорог должны быть предусмотрены в конце тупика площадки для разворота транспортных средств, размеры которых следует принимать в зависимости от габаритов транспортных средств и перевозимых грузов, но не менее указанных в п. 6.5.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2.24. Радиусы кривых в плане по оси проезжей части следует принимать не менее 60 м без устройства виражей и переходных кр</w:t>
      </w:r>
      <w:r>
        <w:rPr>
          <w:sz w:val="20"/>
        </w:rPr>
        <w:t>и</w:t>
      </w:r>
      <w:r>
        <w:rPr>
          <w:sz w:val="20"/>
        </w:rPr>
        <w:t>вых.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При намечаемом движении автомобилей и тракторов с полуприц</w:t>
      </w:r>
      <w:r>
        <w:rPr>
          <w:sz w:val="20"/>
        </w:rPr>
        <w:t>е</w:t>
      </w:r>
      <w:r>
        <w:rPr>
          <w:sz w:val="20"/>
        </w:rPr>
        <w:t xml:space="preserve">пами, с одним или двумя прицепами радиус кривой допускается уменьшать до 30 м, а при движении одиночных транспортных средств </w:t>
      </w:r>
      <w:r>
        <w:rPr>
          <w:sz w:val="20"/>
        </w:rPr>
        <w:sym w:font="Times New Roman" w:char="2013"/>
      </w:r>
      <w:r>
        <w:rPr>
          <w:sz w:val="20"/>
        </w:rPr>
        <w:t xml:space="preserve"> до 15 м. 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2.25. Уширение проезжей части двухполосной дороги на кривой в плане следует принимать согласно п. 2.11 (табл. 6). Для однополосной дороги уширение, установленное в табл. 6, надлежит умен</w:t>
      </w:r>
      <w:r>
        <w:rPr>
          <w:sz w:val="20"/>
        </w:rPr>
        <w:t>ь</w:t>
      </w:r>
      <w:r>
        <w:rPr>
          <w:sz w:val="20"/>
        </w:rPr>
        <w:t>шать вдвое.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Радиусы кривых в плане по кромке проезжей части и уширение проезжей части на кривых при въездах в здания, теплицы и т. п. должны определяться расчетом в зависимости от расчетного типа подвижного состава.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2.26. Поперечный профиль внутриплощадочных дорог следует пр</w:t>
      </w:r>
      <w:r>
        <w:rPr>
          <w:sz w:val="20"/>
        </w:rPr>
        <w:t>о</w:t>
      </w:r>
      <w:r>
        <w:rPr>
          <w:sz w:val="20"/>
        </w:rPr>
        <w:t>ектировать в увязке с проектом планировки и благоустройства террит</w:t>
      </w:r>
      <w:r>
        <w:rPr>
          <w:sz w:val="20"/>
        </w:rPr>
        <w:t>о</w:t>
      </w:r>
      <w:r>
        <w:rPr>
          <w:sz w:val="20"/>
        </w:rPr>
        <w:t>рии сельскохозяйственного предприятия и во всех случаях, когда это возможно по архитектурно-планировочным условиям, санитарным тр</w:t>
      </w:r>
      <w:r>
        <w:rPr>
          <w:sz w:val="20"/>
        </w:rPr>
        <w:t>е</w:t>
      </w:r>
      <w:r>
        <w:rPr>
          <w:sz w:val="20"/>
        </w:rPr>
        <w:t>бованиям и условиям водоотвода, принимать с обочинами без борт</w:t>
      </w:r>
      <w:r>
        <w:rPr>
          <w:sz w:val="20"/>
        </w:rPr>
        <w:t>о</w:t>
      </w:r>
      <w:r>
        <w:rPr>
          <w:sz w:val="20"/>
        </w:rPr>
        <w:t>вого камня.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При технико-экономическом обосновании и в случаях, обусло</w:t>
      </w:r>
      <w:r>
        <w:rPr>
          <w:sz w:val="20"/>
        </w:rPr>
        <w:t>в</w:t>
      </w:r>
      <w:r>
        <w:rPr>
          <w:sz w:val="20"/>
        </w:rPr>
        <w:t>ленных обеспечением безопасности прохода обслуживающего персонала, соблюдением санитарных требований и необходимостью прое</w:t>
      </w:r>
      <w:r>
        <w:rPr>
          <w:sz w:val="20"/>
        </w:rPr>
        <w:t>к</w:t>
      </w:r>
      <w:r>
        <w:rPr>
          <w:sz w:val="20"/>
        </w:rPr>
        <w:t xml:space="preserve">тирования закрытого водоотвода (ливневой канализации, закрытых лотков и т. п.), допускается устройство бортового камня и тротуара с одной стороны проезжей части и обочины </w:t>
      </w:r>
      <w:r>
        <w:rPr>
          <w:sz w:val="20"/>
        </w:rPr>
        <w:sym w:font="Times New Roman" w:char="2013"/>
      </w:r>
      <w:r>
        <w:rPr>
          <w:sz w:val="20"/>
        </w:rPr>
        <w:t xml:space="preserve"> с другой или устройство бортового камня и тротуаров с двух сторон проезжей части.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2.27.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табл. 9.</w:t>
      </w:r>
    </w:p>
    <w:p w:rsidR="00E01D2D" w:rsidRDefault="00E01D2D" w:rsidP="00640138">
      <w:pPr>
        <w:spacing w:before="120" w:after="120"/>
        <w:ind w:firstLine="284"/>
        <w:jc w:val="right"/>
      </w:pPr>
      <w:r>
        <w:t>Таблица 9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06"/>
        <w:gridCol w:w="1780"/>
        <w:gridCol w:w="1780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2906" w:type="dxa"/>
            <w:tcBorders>
              <w:top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Параметры</w:t>
            </w:r>
          </w:p>
        </w:tc>
        <w:tc>
          <w:tcPr>
            <w:tcW w:w="355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Значение параметров, м, для дорог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906" w:type="dxa"/>
            <w:tcBorders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производственных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вспомогательных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906" w:type="dxa"/>
          </w:tcPr>
          <w:p w:rsidR="00E01D2D" w:rsidRDefault="00E01D2D" w:rsidP="00640138">
            <w:pPr>
              <w:rPr>
                <w:sz w:val="18"/>
              </w:rPr>
            </w:pPr>
            <w:r>
              <w:rPr>
                <w:sz w:val="18"/>
              </w:rPr>
              <w:t>Ширина проезжей части при движ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нии транспортных средств: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both"/>
              <w:rPr>
                <w:sz w:val="18"/>
              </w:rPr>
            </w:pPr>
          </w:p>
        </w:tc>
        <w:tc>
          <w:tcPr>
            <w:tcW w:w="1780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18"/>
              </w:rPr>
            </w:pP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906" w:type="dxa"/>
          </w:tcPr>
          <w:p w:rsidR="00E01D2D" w:rsidRDefault="00E01D2D" w:rsidP="00640138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двухстороннем</w:t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  <w:tc>
          <w:tcPr>
            <w:tcW w:w="1780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906" w:type="dxa"/>
          </w:tcPr>
          <w:p w:rsidR="00E01D2D" w:rsidRDefault="00E01D2D" w:rsidP="00640138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одностороннем</w:t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  <w:tc>
          <w:tcPr>
            <w:tcW w:w="1780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906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Ширина обочины</w:t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780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906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Ширина укрепления обоч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ны</w:t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780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</w:tr>
    </w:tbl>
    <w:p w:rsidR="00E01D2D" w:rsidRDefault="00E01D2D" w:rsidP="0064013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Ширину проезжей части производственных дорог допускается пр</w:t>
      </w:r>
      <w:r>
        <w:rPr>
          <w:sz w:val="20"/>
        </w:rPr>
        <w:t>и</w:t>
      </w:r>
      <w:r>
        <w:rPr>
          <w:sz w:val="20"/>
        </w:rPr>
        <w:t>нимать: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3,5 м с обочинами, укрепленными на полную ширину, </w:t>
      </w:r>
      <w:r>
        <w:rPr>
          <w:sz w:val="20"/>
        </w:rPr>
        <w:sym w:font="Times New Roman" w:char="2013"/>
      </w:r>
      <w:r>
        <w:rPr>
          <w:sz w:val="20"/>
        </w:rPr>
        <w:t xml:space="preserve"> в стесне</w:t>
      </w:r>
      <w:r>
        <w:rPr>
          <w:sz w:val="20"/>
        </w:rPr>
        <w:t>н</w:t>
      </w:r>
      <w:r>
        <w:rPr>
          <w:sz w:val="20"/>
        </w:rPr>
        <w:t>ных условиях существующей застройки;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3,5 м с обочинами, укрепленными согласно табл. 9, </w:t>
      </w:r>
      <w:r>
        <w:rPr>
          <w:sz w:val="20"/>
        </w:rPr>
        <w:sym w:font="Times New Roman" w:char="2013"/>
      </w:r>
      <w:r>
        <w:rPr>
          <w:sz w:val="20"/>
        </w:rPr>
        <w:t xml:space="preserve"> при кольц</w:t>
      </w:r>
      <w:r>
        <w:rPr>
          <w:sz w:val="20"/>
        </w:rPr>
        <w:t>е</w:t>
      </w:r>
      <w:r>
        <w:rPr>
          <w:sz w:val="20"/>
        </w:rPr>
        <w:t>вом движении, отсутствии встречного движения и обгона транспор</w:t>
      </w:r>
      <w:r>
        <w:rPr>
          <w:sz w:val="20"/>
        </w:rPr>
        <w:t>т</w:t>
      </w:r>
      <w:r>
        <w:rPr>
          <w:sz w:val="20"/>
        </w:rPr>
        <w:t>ных средств;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4,5 м с одной укрепленной обочиной шириной 1,5 м и бортовым камнем с другой стороны </w:t>
      </w:r>
      <w:r>
        <w:rPr>
          <w:sz w:val="20"/>
        </w:rPr>
        <w:sym w:font="Times New Roman" w:char="2013"/>
      </w:r>
      <w:r>
        <w:rPr>
          <w:sz w:val="20"/>
        </w:rPr>
        <w:t xml:space="preserve"> при возможности встречного движения или обгона транспортных средств и необходимости устройства одност</w:t>
      </w:r>
      <w:r>
        <w:rPr>
          <w:sz w:val="20"/>
        </w:rPr>
        <w:t>о</w:t>
      </w:r>
      <w:r>
        <w:rPr>
          <w:sz w:val="20"/>
        </w:rPr>
        <w:t>роннего тротуара.</w:t>
      </w:r>
    </w:p>
    <w:p w:rsidR="00E01D2D" w:rsidRDefault="00E01D2D" w:rsidP="00640138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Проезжую часть дорог со стороны каждого бортового камня следует дополнительно уширять не менее чем на 0,5 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2.28. Поперечные уклоны проезжей части и обочин на внутрипл</w:t>
      </w:r>
      <w:r>
        <w:rPr>
          <w:sz w:val="20"/>
        </w:rPr>
        <w:t>о</w:t>
      </w:r>
      <w:r>
        <w:rPr>
          <w:sz w:val="20"/>
        </w:rPr>
        <w:t>щадочных дорогах следует принимать в соответствии с пп. 2.17 и 2.18.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2.29. Продольные уклоны внутриплощадочных дорог следует н</w:t>
      </w:r>
      <w:r>
        <w:rPr>
          <w:sz w:val="20"/>
        </w:rPr>
        <w:t>а</w:t>
      </w:r>
      <w:r>
        <w:rPr>
          <w:sz w:val="20"/>
        </w:rPr>
        <w:t>значать в увязке с проектом вертикальной планировки прилегающей к дороге территории предприятия и принимать, как правило, не менее 5</w:t>
      </w:r>
      <w:r>
        <w:rPr>
          <w:sz w:val="20"/>
        </w:rPr>
        <w:sym w:font="Times New Roman" w:char="2030"/>
      </w:r>
      <w:r>
        <w:rPr>
          <w:sz w:val="20"/>
        </w:rPr>
        <w:t xml:space="preserve"> и не более 30</w:t>
      </w:r>
      <w:r>
        <w:rPr>
          <w:sz w:val="20"/>
        </w:rPr>
        <w:sym w:font="Times New Roman" w:char="2030"/>
      </w:r>
      <w:r>
        <w:rPr>
          <w:sz w:val="20"/>
        </w:rPr>
        <w:t>. Для дорог, располагаемых в трудных условиях рельефа местности (крутые уклоны, террасное решение вертикальной планировки),  при соответствующем обосновании допускается увел</w:t>
      </w:r>
      <w:r>
        <w:rPr>
          <w:sz w:val="20"/>
        </w:rPr>
        <w:t>и</w:t>
      </w:r>
      <w:r>
        <w:rPr>
          <w:sz w:val="20"/>
        </w:rPr>
        <w:t>чивать продольный уклон до 60</w:t>
      </w:r>
      <w:r>
        <w:rPr>
          <w:sz w:val="20"/>
        </w:rPr>
        <w:sym w:font="Times New Roman" w:char="2030"/>
      </w:r>
      <w:r>
        <w:rPr>
          <w:sz w:val="20"/>
        </w:rPr>
        <w:t xml:space="preserve">, а в особо трудных условиях </w:t>
      </w:r>
      <w:r>
        <w:rPr>
          <w:sz w:val="20"/>
        </w:rPr>
        <w:sym w:font="Times New Roman" w:char="2013"/>
      </w:r>
      <w:r>
        <w:rPr>
          <w:sz w:val="20"/>
        </w:rPr>
        <w:t xml:space="preserve"> до 90</w:t>
      </w:r>
      <w:r>
        <w:rPr>
          <w:sz w:val="20"/>
        </w:rPr>
        <w:sym w:font="Times New Roman" w:char="2030"/>
      </w:r>
      <w:r>
        <w:rPr>
          <w:sz w:val="20"/>
        </w:rPr>
        <w:t>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2.30. Смежные элементы продольного профиля при алгебраической разности уклонов 15</w:t>
      </w:r>
      <w:r>
        <w:rPr>
          <w:sz w:val="20"/>
        </w:rPr>
        <w:sym w:font="Times New Roman" w:char="2030"/>
      </w:r>
      <w:r>
        <w:rPr>
          <w:sz w:val="20"/>
        </w:rPr>
        <w:t xml:space="preserve"> и более для производственных дорог и 20</w:t>
      </w:r>
      <w:r>
        <w:rPr>
          <w:sz w:val="20"/>
        </w:rPr>
        <w:sym w:font="Times New Roman" w:char="2030"/>
      </w:r>
      <w:r>
        <w:rPr>
          <w:sz w:val="20"/>
        </w:rPr>
        <w:t xml:space="preserve"> и более для вспомогательных дорог следует сопрягать кривыми ради</w:t>
      </w:r>
      <w:r>
        <w:rPr>
          <w:sz w:val="20"/>
        </w:rPr>
        <w:t>у</w:t>
      </w:r>
      <w:r>
        <w:rPr>
          <w:sz w:val="20"/>
        </w:rPr>
        <w:t xml:space="preserve">сом не менее, м: выпуклых </w:t>
      </w:r>
      <w:r>
        <w:rPr>
          <w:sz w:val="20"/>
        </w:rPr>
        <w:sym w:font="Times New Roman" w:char="2013"/>
      </w:r>
      <w:r>
        <w:rPr>
          <w:sz w:val="20"/>
        </w:rPr>
        <w:t xml:space="preserve"> 600, вогнутых </w:t>
      </w:r>
      <w:r>
        <w:rPr>
          <w:sz w:val="20"/>
        </w:rPr>
        <w:sym w:font="Times New Roman" w:char="2013"/>
      </w:r>
      <w:r>
        <w:rPr>
          <w:sz w:val="20"/>
        </w:rPr>
        <w:t xml:space="preserve"> 200.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Смежные кривые в продольном профиле допускается проектир</w:t>
      </w:r>
      <w:r>
        <w:rPr>
          <w:sz w:val="20"/>
        </w:rPr>
        <w:t>о</w:t>
      </w:r>
      <w:r>
        <w:rPr>
          <w:sz w:val="20"/>
        </w:rPr>
        <w:t>вать примыкающими одна к другой без прямых вставок.</w:t>
      </w:r>
    </w:p>
    <w:p w:rsidR="00E01D2D" w:rsidRDefault="00E01D2D" w:rsidP="0064013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Внутрихозяйственные дороги для движения транспортных средств, сельскохозяйственных и других машин на гусеничном ходу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2.31. Внутрихозяйственные дороги для движения тракторов, тракторных поездов, сельскохозяйственных, строительных и других самоходных машин на гусеничном ходу (тракторные дороги) следует пр</w:t>
      </w:r>
      <w:r>
        <w:rPr>
          <w:sz w:val="20"/>
        </w:rPr>
        <w:t>е</w:t>
      </w:r>
      <w:r>
        <w:rPr>
          <w:sz w:val="20"/>
        </w:rPr>
        <w:t>дусматривать: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на отдельном земляном полотне </w:t>
      </w:r>
      <w:r>
        <w:rPr>
          <w:sz w:val="20"/>
        </w:rPr>
        <w:sym w:font="Times New Roman" w:char="2013"/>
      </w:r>
      <w:r>
        <w:rPr>
          <w:sz w:val="20"/>
        </w:rPr>
        <w:t xml:space="preserve"> при интенсивности движения в среднемесячные сутки наиболее напряженного в году месяца более 10 единиц транспортных средств и самоходных машин на гусеничном х</w:t>
      </w:r>
      <w:r>
        <w:rPr>
          <w:sz w:val="20"/>
        </w:rPr>
        <w:t>о</w:t>
      </w:r>
      <w:r>
        <w:rPr>
          <w:sz w:val="20"/>
        </w:rPr>
        <w:t>ду. Эти дороги должны располагаться рядом с соответствующими внутрихозяйственными автомобильными дорогами и, как правило, с подветренной стороны в расчете на господствующие ветры в летний период;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на совмещенном земляном полотне с раздельными полосами дв</w:t>
      </w:r>
      <w:r>
        <w:rPr>
          <w:sz w:val="20"/>
        </w:rPr>
        <w:t>и</w:t>
      </w:r>
      <w:r>
        <w:rPr>
          <w:sz w:val="20"/>
        </w:rPr>
        <w:t>жения для автомобилей и транспортных средств (и самоходных машин) на гусеничном ходу при нерегулярном (не более 10 единиц в сутки) их движении, на подходах к водным преградам, требующих устройства мостов, на участках болот, при проложении дороги по ценным сел</w:t>
      </w:r>
      <w:r>
        <w:rPr>
          <w:sz w:val="20"/>
        </w:rPr>
        <w:t>ь</w:t>
      </w:r>
      <w:r>
        <w:rPr>
          <w:sz w:val="20"/>
        </w:rPr>
        <w:t>скохозяйственным угодьям. Для движения гусеничных транспортных средств и машин в этих случаях допускается использовать одну из у</w:t>
      </w:r>
      <w:r>
        <w:rPr>
          <w:sz w:val="20"/>
        </w:rPr>
        <w:t>к</w:t>
      </w:r>
      <w:r>
        <w:rPr>
          <w:sz w:val="20"/>
        </w:rPr>
        <w:t>репленных обочин автомобильной дороги, ширина которой должна быть не менее 4,5 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2.32. Ширина полосы движения и обособленного земляного поло</w:t>
      </w:r>
      <w:r>
        <w:rPr>
          <w:sz w:val="20"/>
        </w:rPr>
        <w:t>т</w:t>
      </w:r>
      <w:r>
        <w:rPr>
          <w:sz w:val="20"/>
        </w:rPr>
        <w:t>на тракторной дороги должна устанавливаться, согласно табл. 10, в з</w:t>
      </w:r>
      <w:r>
        <w:rPr>
          <w:sz w:val="20"/>
        </w:rPr>
        <w:t>а</w:t>
      </w:r>
      <w:r>
        <w:rPr>
          <w:sz w:val="20"/>
        </w:rPr>
        <w:t>висимости от ширины колеи обращающегося подвижного состава.</w:t>
      </w:r>
    </w:p>
    <w:p w:rsidR="00E01D2D" w:rsidRDefault="00E01D2D" w:rsidP="00640138">
      <w:pPr>
        <w:spacing w:before="120" w:after="120"/>
        <w:ind w:firstLine="284"/>
        <w:jc w:val="right"/>
      </w:pPr>
      <w:r>
        <w:t>Таблица 10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5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Ширина колеи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транспортных средств, самоходных и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прице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 xml:space="preserve">ных машин,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Ширина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полосы дв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 xml:space="preserve">жения,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Ширина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земляного п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лотна,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2,7 и менее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  <w:tc>
          <w:tcPr>
            <w:tcW w:w="2155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Свыше 2,7 до 3,1</w:t>
            </w:r>
          </w:p>
        </w:tc>
        <w:tc>
          <w:tcPr>
            <w:tcW w:w="2155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55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Свыше 3,1 до 3,6</w:t>
            </w:r>
          </w:p>
        </w:tc>
        <w:tc>
          <w:tcPr>
            <w:tcW w:w="2155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  <w:tc>
          <w:tcPr>
            <w:tcW w:w="2155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5,5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Свыше 3,6 до 5</w:t>
            </w:r>
          </w:p>
        </w:tc>
        <w:tc>
          <w:tcPr>
            <w:tcW w:w="2155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5,5</w:t>
            </w:r>
          </w:p>
        </w:tc>
        <w:tc>
          <w:tcPr>
            <w:tcW w:w="2155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6,5</w:t>
            </w:r>
          </w:p>
        </w:tc>
      </w:tr>
    </w:tbl>
    <w:p w:rsidR="00E01D2D" w:rsidRDefault="00E01D2D" w:rsidP="0064013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На тракторных дорогах допускается (при необходимости) устройс</w:t>
      </w:r>
      <w:r>
        <w:rPr>
          <w:sz w:val="20"/>
        </w:rPr>
        <w:t>т</w:t>
      </w:r>
      <w:r>
        <w:rPr>
          <w:sz w:val="20"/>
        </w:rPr>
        <w:t>во площадок для разъезда, ширину и длину которых надлежит прин</w:t>
      </w:r>
      <w:r>
        <w:rPr>
          <w:sz w:val="20"/>
        </w:rPr>
        <w:t>и</w:t>
      </w:r>
      <w:r>
        <w:rPr>
          <w:sz w:val="20"/>
        </w:rPr>
        <w:t xml:space="preserve">мать согласно п. 2.14. 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2.33. Тракторные дороги следует проектировать, как правило, гру</w:t>
      </w:r>
      <w:r>
        <w:rPr>
          <w:sz w:val="20"/>
        </w:rPr>
        <w:t>н</w:t>
      </w:r>
      <w:r>
        <w:rPr>
          <w:sz w:val="20"/>
        </w:rPr>
        <w:t>товыми серповидного поперечного профиля в нулевых отметках или в насыпях в зависимости от грунтовых условий с обеспечением водоотвода лотками (кюветами) треугольного поперечного с</w:t>
      </w:r>
      <w:r>
        <w:rPr>
          <w:sz w:val="20"/>
        </w:rPr>
        <w:t>е</w:t>
      </w:r>
      <w:r>
        <w:rPr>
          <w:sz w:val="20"/>
        </w:rPr>
        <w:t xml:space="preserve">чения. 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2.34. Продольные уклоны дорог, располагаемых на отдельном зе</w:t>
      </w:r>
      <w:r>
        <w:rPr>
          <w:sz w:val="20"/>
        </w:rPr>
        <w:t>м</w:t>
      </w:r>
      <w:r>
        <w:rPr>
          <w:sz w:val="20"/>
        </w:rPr>
        <w:t>ляном полотне, надлежит принимать не более указанных в табл. 11.</w:t>
      </w:r>
    </w:p>
    <w:p w:rsidR="00E01D2D" w:rsidRDefault="00E01D2D" w:rsidP="00640138">
      <w:pPr>
        <w:spacing w:before="120" w:after="120"/>
        <w:ind w:firstLine="284"/>
        <w:jc w:val="right"/>
      </w:pPr>
      <w:r>
        <w:t>Таблица 11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5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Направление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Продольные уклоны, </w:t>
            </w:r>
            <w:r>
              <w:rPr>
                <w:sz w:val="18"/>
              </w:rPr>
              <w:sym w:font="Times New Roman" w:char="2030"/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продольного уклона в грузовом направл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наибольший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допускаемый для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тру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>ных участков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Подъем</w:t>
            </w:r>
          </w:p>
        </w:tc>
        <w:tc>
          <w:tcPr>
            <w:tcW w:w="2155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55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Спуск</w:t>
            </w:r>
          </w:p>
        </w:tc>
        <w:tc>
          <w:tcPr>
            <w:tcW w:w="2155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155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 w:rsidR="00E01D2D" w:rsidRDefault="00E01D2D" w:rsidP="0064013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2.35. Элементы продольного профиля при алгебраической разности смежных уклонов более 50</w:t>
      </w:r>
      <w:r>
        <w:rPr>
          <w:sz w:val="20"/>
        </w:rPr>
        <w:sym w:font="Times New Roman" w:char="2030"/>
      </w:r>
      <w:r>
        <w:rPr>
          <w:sz w:val="20"/>
        </w:rPr>
        <w:t xml:space="preserve"> следует сопрягать кривыми радиусом не менее 100 м и длиной не менее 20 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2.36. Для тракторных дорог при затяжных продольных уклонах 60</w:t>
      </w:r>
      <w:r>
        <w:rPr>
          <w:sz w:val="20"/>
        </w:rPr>
        <w:sym w:font="Times New Roman" w:char="2030"/>
      </w:r>
      <w:r>
        <w:rPr>
          <w:sz w:val="20"/>
        </w:rPr>
        <w:t xml:space="preserve"> и более через каждые 500 м следует предусматривать горизонтальные площадки или участки с уклоном не круче 20</w:t>
      </w:r>
      <w:r>
        <w:rPr>
          <w:sz w:val="20"/>
        </w:rPr>
        <w:sym w:font="Times New Roman" w:char="2030"/>
      </w:r>
      <w:r>
        <w:rPr>
          <w:sz w:val="20"/>
        </w:rPr>
        <w:t xml:space="preserve"> и длиной не менее 50 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2.37. Радиусы кривых в плане для тракторных дорог следует прин</w:t>
      </w:r>
      <w:r>
        <w:rPr>
          <w:sz w:val="20"/>
        </w:rPr>
        <w:t>и</w:t>
      </w:r>
      <w:r>
        <w:rPr>
          <w:sz w:val="20"/>
        </w:rPr>
        <w:t>мать не менее 100 м. Для трудных участков радиусы кривых допуск</w:t>
      </w:r>
      <w:r>
        <w:rPr>
          <w:sz w:val="20"/>
        </w:rPr>
        <w:t>а</w:t>
      </w:r>
      <w:r>
        <w:rPr>
          <w:sz w:val="20"/>
        </w:rPr>
        <w:t xml:space="preserve">ется уменьшать до 15 м при движении тракторных поездов с одним или двумя прицепами и до 30 м </w:t>
      </w:r>
      <w:r>
        <w:rPr>
          <w:sz w:val="20"/>
        </w:rPr>
        <w:sym w:font="Times New Roman" w:char="2013"/>
      </w:r>
      <w:r>
        <w:rPr>
          <w:sz w:val="20"/>
        </w:rPr>
        <w:t xml:space="preserve"> с тремя прицепами или при перевозке длинномерных грузов.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2.38. При радиусах в плане менее 100 м следует предусматривать уширение земляного полотна с внутренней стороны кривой согласно табл. 12.</w:t>
      </w:r>
    </w:p>
    <w:p w:rsidR="00E01D2D" w:rsidRDefault="00E01D2D" w:rsidP="00640138">
      <w:pPr>
        <w:spacing w:before="120" w:after="120"/>
        <w:ind w:firstLine="284"/>
        <w:jc w:val="right"/>
      </w:pPr>
      <w:r>
        <w:t>Таблица 12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881"/>
        <w:gridCol w:w="881"/>
        <w:gridCol w:w="881"/>
        <w:gridCol w:w="881"/>
        <w:gridCol w:w="882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top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Трактор</w:t>
            </w:r>
          </w:p>
        </w:tc>
        <w:tc>
          <w:tcPr>
            <w:tcW w:w="4406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Уширение земляного полотна, м,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 радиусах кривых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пл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не, м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056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Без приц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па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881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881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056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С одним пр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цепом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881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  <w:tc>
          <w:tcPr>
            <w:tcW w:w="881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881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056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С двумя прицеп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ми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  <w:tc>
          <w:tcPr>
            <w:tcW w:w="881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1,65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0,95</w:t>
            </w:r>
          </w:p>
        </w:tc>
        <w:tc>
          <w:tcPr>
            <w:tcW w:w="881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881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056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С тремя приц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пами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Times New Roman" w:char="2013"/>
            </w:r>
          </w:p>
        </w:tc>
        <w:tc>
          <w:tcPr>
            <w:tcW w:w="881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2,15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881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881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</w:tr>
    </w:tbl>
    <w:p w:rsidR="00E01D2D" w:rsidRDefault="00E01D2D" w:rsidP="00640138">
      <w:pPr>
        <w:spacing w:before="120" w:after="120"/>
        <w:jc w:val="center"/>
        <w:rPr>
          <w:sz w:val="28"/>
        </w:rPr>
      </w:pPr>
      <w:r>
        <w:rPr>
          <w:sz w:val="28"/>
        </w:rPr>
        <w:t>3. Пересечения и примыкания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3.1. пересечения внутрихозяйственных дорог всех категорий с автомобильными дорогами I категории общего пользования и внутрихозяйственных дорог I-с категории с дорогами II категории общего пол</w:t>
      </w:r>
      <w:r>
        <w:rPr>
          <w:sz w:val="20"/>
        </w:rPr>
        <w:t>ь</w:t>
      </w:r>
      <w:r>
        <w:rPr>
          <w:sz w:val="20"/>
        </w:rPr>
        <w:t>зования при соответствующем технико-экономическом обосновании надлежит принимать в разных уровнях. Пересечения внутрихозяйственных дорог всех категорий с автомобильными дорогами других кат</w:t>
      </w:r>
      <w:r>
        <w:rPr>
          <w:sz w:val="20"/>
        </w:rPr>
        <w:t>е</w:t>
      </w:r>
      <w:r>
        <w:rPr>
          <w:sz w:val="20"/>
        </w:rPr>
        <w:t>горий общего пользования, подъездными автомобильными дорогами, а также пересечения внутрихозяйственных дорог между собой следует предусматривать в одном уровне.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3.2. Пересечения между собой дорог I-с категории и примыкания к ним внутрихозяйственных дорог I-с </w:t>
      </w:r>
      <w:r>
        <w:rPr>
          <w:sz w:val="20"/>
        </w:rPr>
        <w:sym w:font="Times New Roman" w:char="2013"/>
      </w:r>
      <w:r>
        <w:rPr>
          <w:sz w:val="20"/>
        </w:rPr>
        <w:t xml:space="preserve"> III-с категорий должны пред</w:t>
      </w:r>
      <w:r>
        <w:rPr>
          <w:sz w:val="20"/>
        </w:rPr>
        <w:t>у</w:t>
      </w:r>
      <w:r>
        <w:rPr>
          <w:sz w:val="20"/>
        </w:rPr>
        <w:t>сматриваться, как правило, на прямых участках пересекающихся или примыкающих дорог.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Примыкания внутрихозяйственных дорог II-c и III-с категорий к дорогам II-с категории и пересечения их между собой допускается предусматривать в пределах кривых в плане 100 м при условии обеспеч</w:t>
      </w:r>
      <w:r>
        <w:rPr>
          <w:sz w:val="20"/>
        </w:rPr>
        <w:t>е</w:t>
      </w:r>
      <w:r>
        <w:rPr>
          <w:sz w:val="20"/>
        </w:rPr>
        <w:t>ния расчетных расстояний видимости поверхности дороги; при этом примыкание с внутренней стороны кривой в плане к дорогам II-с кат</w:t>
      </w:r>
      <w:r>
        <w:rPr>
          <w:sz w:val="20"/>
        </w:rPr>
        <w:t>е</w:t>
      </w:r>
      <w:r>
        <w:rPr>
          <w:sz w:val="20"/>
        </w:rPr>
        <w:t>гории допускается в исключительных случаях*.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3.3. Пересечения и примыкания следует выполнять под прямым углом или близким к нему. В обоснованных случаях допускается уменьшение угла пересечения и примыкания до 45</w:t>
      </w:r>
      <w:r>
        <w:rPr>
          <w:sz w:val="20"/>
        </w:rPr>
        <w:sym w:font="Times New Roman" w:char="00B0"/>
      </w:r>
      <w:r>
        <w:rPr>
          <w:sz w:val="20"/>
        </w:rPr>
        <w:t>, а для дорог III-с катег</w:t>
      </w:r>
      <w:r>
        <w:rPr>
          <w:sz w:val="20"/>
        </w:rPr>
        <w:t>о</w:t>
      </w:r>
      <w:r>
        <w:rPr>
          <w:sz w:val="20"/>
        </w:rPr>
        <w:t xml:space="preserve">рии </w:t>
      </w:r>
      <w:r>
        <w:rPr>
          <w:sz w:val="20"/>
        </w:rPr>
        <w:sym w:font="Times New Roman" w:char="2013"/>
      </w:r>
      <w:r>
        <w:rPr>
          <w:sz w:val="20"/>
        </w:rPr>
        <w:t xml:space="preserve"> до 30</w:t>
      </w:r>
      <w:r>
        <w:rPr>
          <w:sz w:val="20"/>
        </w:rPr>
        <w:sym w:font="Times New Roman" w:char="00B0"/>
      </w:r>
      <w:r>
        <w:rPr>
          <w:sz w:val="20"/>
        </w:rPr>
        <w:t>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Радиус кривых в плане при пересечении дорог или примыкании следует принимать не менее установленного в п. 2.3.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3.4. Расчетные расстояния видимости поверхности дороги в местах пересечений и примыканий внутрихозяйственных дорог должны соо</w:t>
      </w:r>
      <w:r>
        <w:rPr>
          <w:sz w:val="20"/>
        </w:rPr>
        <w:t>т</w:t>
      </w:r>
      <w:r>
        <w:rPr>
          <w:sz w:val="20"/>
        </w:rPr>
        <w:t>ветствовать установленным в п. 2.2.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3.5. Скотопрогоны при пересечении ими дорог I-с и II-с категорий надлежит отводить под ближайшие искусственные сооружения с соответствующим их обустройством (укрепление дна и подходов к соор</w:t>
      </w:r>
      <w:r>
        <w:rPr>
          <w:sz w:val="20"/>
        </w:rPr>
        <w:t>у</w:t>
      </w:r>
      <w:r>
        <w:rPr>
          <w:sz w:val="20"/>
        </w:rPr>
        <w:t>жению, устройство направляющих ограждений и др.). При отсутствии вблизи искусственных сооружений, удовлетворяющих требованиям скотопрогона, указанные пересечения следует предусматривать в о</w:t>
      </w:r>
      <w:r>
        <w:rPr>
          <w:sz w:val="20"/>
        </w:rPr>
        <w:t>д</w:t>
      </w:r>
      <w:r>
        <w:rPr>
          <w:sz w:val="20"/>
        </w:rPr>
        <w:t>ном уровне.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3.6. Пересечения и примыкания внутрихозяйственных дорог в о</w:t>
      </w:r>
      <w:r>
        <w:rPr>
          <w:sz w:val="20"/>
        </w:rPr>
        <w:t>д</w:t>
      </w:r>
      <w:r>
        <w:rPr>
          <w:sz w:val="20"/>
        </w:rPr>
        <w:t>ном уровне, как правило, следует располагать в небольших насыпях высотой до 0,8</w:t>
      </w:r>
      <w:r>
        <w:rPr>
          <w:sz w:val="20"/>
        </w:rPr>
        <w:sym w:font="Times New Roman" w:char="2013"/>
      </w:r>
      <w:r>
        <w:rPr>
          <w:sz w:val="20"/>
        </w:rPr>
        <w:t>1 м с откосами не круче 1 : 3. Закладка боковых резе</w:t>
      </w:r>
      <w:r>
        <w:rPr>
          <w:sz w:val="20"/>
        </w:rPr>
        <w:t>р</w:t>
      </w:r>
      <w:r>
        <w:rPr>
          <w:sz w:val="20"/>
        </w:rPr>
        <w:t>вов в пределах пересечений и примыканий не допускается.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3.7. Продольные уклоны внутрихозяйственных дорог в пределах расстояния видимости поверхности дороги на подходах к пересечению или примыканию не должны превышать 40</w:t>
      </w:r>
      <w:r>
        <w:rPr>
          <w:sz w:val="20"/>
        </w:rPr>
        <w:sym w:font="Times New Roman" w:char="2030"/>
      </w:r>
      <w:r>
        <w:rPr>
          <w:sz w:val="20"/>
        </w:rPr>
        <w:t>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3.8. Съезды на вспомогательные полевые дороги, необходимые для проведения сезонных сельскохозяйственных работ, должны иметь д</w:t>
      </w:r>
      <w:r>
        <w:rPr>
          <w:sz w:val="20"/>
        </w:rPr>
        <w:t>о</w:t>
      </w:r>
      <w:r>
        <w:rPr>
          <w:sz w:val="20"/>
        </w:rPr>
        <w:t>рожные покрытия видов, принятых на дороге, к которой примыкает съезд (но не прочнее усовершенствованного покрытия дорожной од</w:t>
      </w:r>
      <w:r>
        <w:rPr>
          <w:sz w:val="20"/>
        </w:rPr>
        <w:t>е</w:t>
      </w:r>
      <w:r>
        <w:rPr>
          <w:sz w:val="20"/>
        </w:rPr>
        <w:t xml:space="preserve">жды облегченного типа), на протяжении не менее 25 м при движении одиночных автомобилей и сельскохозяйственных машин и 50 м </w:t>
      </w:r>
      <w:r>
        <w:rPr>
          <w:sz w:val="20"/>
        </w:rPr>
        <w:sym w:font="Times New Roman" w:char="2013"/>
      </w:r>
      <w:r>
        <w:rPr>
          <w:sz w:val="20"/>
        </w:rPr>
        <w:t xml:space="preserve"> при движении автопоездов и тракторов с прицепами. При глинистых и тяжелых суглинистых грунтах указанные расстояния должны увелич</w:t>
      </w:r>
      <w:r>
        <w:rPr>
          <w:sz w:val="20"/>
        </w:rPr>
        <w:t>и</w:t>
      </w:r>
      <w:r>
        <w:rPr>
          <w:sz w:val="20"/>
        </w:rPr>
        <w:t>ваться вдвое.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3.9. Пересечения внутрихозяйственных дорог с железными дорог</w:t>
      </w:r>
      <w:r>
        <w:rPr>
          <w:sz w:val="20"/>
        </w:rPr>
        <w:t>а</w:t>
      </w:r>
      <w:r>
        <w:rPr>
          <w:sz w:val="20"/>
        </w:rPr>
        <w:t>ми в разных уровнях следует проектировать в случаях: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пересечения трех и более главных железнодорожных путей;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скоростей движения поездов на пересекаемом участке железной дороги более 120 км/ч;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пересечения железных дорог, проложенных в глубоких выемках, а также в случаях, когда не обеспечены нормы видимости согласно п. 3.10.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3.10. На неохраняемых пересечениях внутрихозяйственных дорог с железнодорожными путями в одном уровне должна быть обеспечена видимость, при которой водитель автомобиля (сельско</w:t>
      </w:r>
      <w:r>
        <w:rPr>
          <w:sz w:val="20"/>
        </w:rPr>
        <w:softHyphen/>
        <w:t>хо</w:t>
      </w:r>
      <w:r>
        <w:rPr>
          <w:sz w:val="20"/>
        </w:rPr>
        <w:softHyphen/>
        <w:t>зяй</w:t>
      </w:r>
      <w:r>
        <w:rPr>
          <w:sz w:val="20"/>
        </w:rPr>
        <w:softHyphen/>
        <w:t>ствен</w:t>
      </w:r>
      <w:r>
        <w:rPr>
          <w:sz w:val="20"/>
        </w:rPr>
        <w:softHyphen/>
        <w:t>ной машины), находящегося от переезда на расстоянии, равном расчетному расстоянию видимости поверхности дороги (согласно п. 2.2), должен видеть приближающийся к переезду поезд не менее чем за 400 м от переезда, а машинист приближающегося поезда должен видеть сер</w:t>
      </w:r>
      <w:r>
        <w:rPr>
          <w:sz w:val="20"/>
        </w:rPr>
        <w:t>е</w:t>
      </w:r>
      <w:r>
        <w:rPr>
          <w:sz w:val="20"/>
        </w:rPr>
        <w:t>дину переезда на расстоянии не менее чем за 1000 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При пересечении подъездных железнодорожных путей предпр</w:t>
      </w:r>
      <w:r>
        <w:rPr>
          <w:sz w:val="20"/>
        </w:rPr>
        <w:t>и</w:t>
      </w:r>
      <w:r>
        <w:rPr>
          <w:sz w:val="20"/>
        </w:rPr>
        <w:t>ятий указанные расстояния видимости допускается понижать по согласованию с министерством или ведомством, в ведении которых нах</w:t>
      </w:r>
      <w:r>
        <w:rPr>
          <w:sz w:val="20"/>
        </w:rPr>
        <w:t>о</w:t>
      </w:r>
      <w:r>
        <w:rPr>
          <w:sz w:val="20"/>
        </w:rPr>
        <w:t>дятся пути соответственно до 200 м и 600 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3.11. Переезды следует располагать, как правило, на прямых учас</w:t>
      </w:r>
      <w:r>
        <w:rPr>
          <w:sz w:val="20"/>
        </w:rPr>
        <w:t>т</w:t>
      </w:r>
      <w:r>
        <w:rPr>
          <w:sz w:val="20"/>
        </w:rPr>
        <w:t>ках железных и внутрихозяйственных дорог под углом не менее 60</w:t>
      </w:r>
      <w:r>
        <w:rPr>
          <w:sz w:val="20"/>
        </w:rPr>
        <w:sym w:font="Times New Roman" w:char="00B0"/>
      </w:r>
      <w:r>
        <w:rPr>
          <w:sz w:val="20"/>
        </w:rPr>
        <w:t>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3.12. Пересечения внутрихозяйственной дороги с железнодоро</w:t>
      </w:r>
      <w:r>
        <w:rPr>
          <w:sz w:val="20"/>
        </w:rPr>
        <w:t>ж</w:t>
      </w:r>
      <w:r>
        <w:rPr>
          <w:sz w:val="20"/>
        </w:rPr>
        <w:t>ными путями в одном уровне должны быть оборудованы устройствами в соответствии с типовыми проектами переездов и согласованы с м</w:t>
      </w:r>
      <w:r>
        <w:rPr>
          <w:sz w:val="20"/>
        </w:rPr>
        <w:t>и</w:t>
      </w:r>
      <w:r>
        <w:rPr>
          <w:sz w:val="20"/>
        </w:rPr>
        <w:t>нистерством или ведомством, в ведении которых находятся железн</w:t>
      </w:r>
      <w:r>
        <w:rPr>
          <w:sz w:val="20"/>
        </w:rPr>
        <w:t>о</w:t>
      </w:r>
      <w:r>
        <w:rPr>
          <w:sz w:val="20"/>
        </w:rPr>
        <w:t>дорожные пути.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3.13. Ширину проезжей части внутрихозяйственной дороги на п</w:t>
      </w:r>
      <w:r>
        <w:rPr>
          <w:sz w:val="20"/>
        </w:rPr>
        <w:t>е</w:t>
      </w:r>
      <w:r>
        <w:rPr>
          <w:sz w:val="20"/>
        </w:rPr>
        <w:t>ресечении с железной дорогой в одном уровне следует принимать в зависимости от ширины транспортных средств, но не менее 6 м на расстоянии 50 м в обе стороны от переезда с продольным уклоном не б</w:t>
      </w:r>
      <w:r>
        <w:rPr>
          <w:sz w:val="20"/>
        </w:rPr>
        <w:t>о</w:t>
      </w:r>
      <w:r>
        <w:rPr>
          <w:sz w:val="20"/>
        </w:rPr>
        <w:t>лее 30</w:t>
      </w:r>
      <w:r>
        <w:rPr>
          <w:sz w:val="20"/>
        </w:rPr>
        <w:sym w:font="Times New Roman" w:char="2030"/>
      </w:r>
      <w:r>
        <w:rPr>
          <w:sz w:val="20"/>
        </w:rPr>
        <w:t>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3.14. Вертикальное расстояние от проводов воздушных телефонных и телеграфных линий до верха проезжей части в местах пересечений с внутрихозяйственными дорогами всех категорий должно быть не м</w:t>
      </w:r>
      <w:r>
        <w:rPr>
          <w:sz w:val="20"/>
        </w:rPr>
        <w:t>е</w:t>
      </w:r>
      <w:r>
        <w:rPr>
          <w:sz w:val="20"/>
        </w:rPr>
        <w:t>нее 5,5 м (в теплое время года) для проезда транспортных средств (с учетом грузов) и сельскохозяйственных машин высотой до 4 м и не менее 6,5 м для проезда транспортных средств и сельскохозяйстве</w:t>
      </w:r>
      <w:r>
        <w:rPr>
          <w:sz w:val="20"/>
        </w:rPr>
        <w:t>н</w:t>
      </w:r>
      <w:r>
        <w:rPr>
          <w:sz w:val="20"/>
        </w:rPr>
        <w:t>ных машин высотой более 4 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3.15. Возвышение проводов над верхом проезжей части внутрих</w:t>
      </w:r>
      <w:r>
        <w:rPr>
          <w:sz w:val="20"/>
        </w:rPr>
        <w:t>о</w:t>
      </w:r>
      <w:r>
        <w:rPr>
          <w:sz w:val="20"/>
        </w:rPr>
        <w:t>зяйственных дорог при пересечении с линиями электропередач должно быть не менее, м:</w:t>
      </w:r>
    </w:p>
    <w:p w:rsidR="00E01D2D" w:rsidRDefault="00E01D2D" w:rsidP="00640138">
      <w:pPr>
        <w:ind w:firstLine="284"/>
        <w:jc w:val="both"/>
        <w:rPr>
          <w:sz w:val="18"/>
        </w:rPr>
      </w:pPr>
      <w:r>
        <w:rPr>
          <w:sz w:val="18"/>
        </w:rPr>
        <w:t xml:space="preserve">7 </w:t>
      </w:r>
      <w:r>
        <w:rPr>
          <w:sz w:val="18"/>
        </w:rPr>
        <w:tab/>
      </w:r>
      <w:r>
        <w:rPr>
          <w:sz w:val="18"/>
        </w:rPr>
        <w:sym w:font="Times New Roman" w:char="2013"/>
      </w:r>
      <w:r>
        <w:rPr>
          <w:sz w:val="18"/>
        </w:rPr>
        <w:t xml:space="preserve"> при напряжении до 110 кВ</w:t>
      </w:r>
    </w:p>
    <w:p w:rsidR="00E01D2D" w:rsidRDefault="00E01D2D" w:rsidP="00640138">
      <w:pPr>
        <w:ind w:firstLine="284"/>
        <w:jc w:val="both"/>
        <w:rPr>
          <w:sz w:val="18"/>
        </w:rPr>
      </w:pPr>
      <w:r>
        <w:rPr>
          <w:sz w:val="18"/>
        </w:rPr>
        <w:t xml:space="preserve">7,5 </w:t>
      </w:r>
      <w:r>
        <w:rPr>
          <w:sz w:val="18"/>
        </w:rPr>
        <w:tab/>
      </w:r>
      <w:r>
        <w:rPr>
          <w:sz w:val="18"/>
        </w:rPr>
        <w:sym w:font="Times New Roman" w:char="2013"/>
      </w:r>
      <w:r>
        <w:rPr>
          <w:sz w:val="18"/>
        </w:rPr>
        <w:t xml:space="preserve"> при напряжении до 150 кВ</w:t>
      </w:r>
    </w:p>
    <w:p w:rsidR="00E01D2D" w:rsidRDefault="00E01D2D" w:rsidP="00640138">
      <w:pPr>
        <w:ind w:firstLine="284"/>
        <w:jc w:val="both"/>
        <w:rPr>
          <w:sz w:val="18"/>
        </w:rPr>
      </w:pPr>
      <w:r>
        <w:rPr>
          <w:sz w:val="18"/>
        </w:rPr>
        <w:t xml:space="preserve">8 </w:t>
      </w:r>
      <w:r>
        <w:rPr>
          <w:sz w:val="18"/>
        </w:rPr>
        <w:tab/>
      </w:r>
      <w:r>
        <w:rPr>
          <w:sz w:val="18"/>
        </w:rPr>
        <w:sym w:font="Times New Roman" w:char="2013"/>
      </w:r>
      <w:r>
        <w:rPr>
          <w:sz w:val="18"/>
        </w:rPr>
        <w:t xml:space="preserve"> при напряжении до 220 кВ</w:t>
      </w:r>
    </w:p>
    <w:p w:rsidR="00E01D2D" w:rsidRDefault="00E01D2D" w:rsidP="00640138">
      <w:pPr>
        <w:ind w:firstLine="284"/>
        <w:jc w:val="both"/>
        <w:rPr>
          <w:sz w:val="18"/>
        </w:rPr>
      </w:pPr>
      <w:r>
        <w:rPr>
          <w:sz w:val="18"/>
        </w:rPr>
        <w:t xml:space="preserve">8,5 </w:t>
      </w:r>
      <w:r>
        <w:rPr>
          <w:sz w:val="18"/>
        </w:rPr>
        <w:tab/>
      </w:r>
      <w:r>
        <w:rPr>
          <w:sz w:val="18"/>
        </w:rPr>
        <w:sym w:font="Times New Roman" w:char="2013"/>
      </w:r>
      <w:r>
        <w:rPr>
          <w:sz w:val="18"/>
        </w:rPr>
        <w:t xml:space="preserve"> при напряжении до 330 кВ</w:t>
      </w:r>
    </w:p>
    <w:p w:rsidR="00E01D2D" w:rsidRDefault="00E01D2D" w:rsidP="00640138">
      <w:pPr>
        <w:ind w:firstLine="284"/>
        <w:jc w:val="both"/>
        <w:rPr>
          <w:sz w:val="18"/>
        </w:rPr>
      </w:pPr>
      <w:r>
        <w:rPr>
          <w:sz w:val="18"/>
        </w:rPr>
        <w:t xml:space="preserve">9 </w:t>
      </w:r>
      <w:r>
        <w:rPr>
          <w:sz w:val="18"/>
        </w:rPr>
        <w:tab/>
      </w:r>
      <w:r>
        <w:rPr>
          <w:sz w:val="18"/>
        </w:rPr>
        <w:sym w:font="Times New Roman" w:char="2013"/>
      </w:r>
      <w:r>
        <w:rPr>
          <w:sz w:val="18"/>
        </w:rPr>
        <w:t xml:space="preserve"> при напряжении до 500 кВ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При движении транспортных средств, нагружаемых на высоту более 4 м, или при необходимости пропуска сельскохозяйственных машин высотой более 4 м возвышение проводов над верхом проезжей части следует принимать по согласованию с соответствующим районным энергетическим управлением.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3.16. Расстояние от бровки земляного полотна до опор воздушных телефонных и телеграфных линий, а также высоковольтных линий эле</w:t>
      </w:r>
      <w:r>
        <w:rPr>
          <w:sz w:val="20"/>
        </w:rPr>
        <w:t>к</w:t>
      </w:r>
      <w:r>
        <w:rPr>
          <w:sz w:val="20"/>
        </w:rPr>
        <w:t>тропередач следует принимать не менее высоты опор, увеличенной на 5 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В особо стесненных условиях опоры воздушных линий электроп</w:t>
      </w:r>
      <w:r>
        <w:rPr>
          <w:sz w:val="20"/>
        </w:rPr>
        <w:t>е</w:t>
      </w:r>
      <w:r>
        <w:rPr>
          <w:sz w:val="20"/>
        </w:rPr>
        <w:t>редач, а также телефонных и телеграфных линий допускается распол</w:t>
      </w:r>
      <w:r>
        <w:rPr>
          <w:sz w:val="20"/>
        </w:rPr>
        <w:t>а</w:t>
      </w:r>
      <w:r>
        <w:rPr>
          <w:sz w:val="20"/>
        </w:rPr>
        <w:t>гать на меньшем удалении от дорог, при этом расстояние от опор до наружной бровки выемки, боковой водоотводной канавы или до п</w:t>
      </w:r>
      <w:r>
        <w:rPr>
          <w:sz w:val="20"/>
        </w:rPr>
        <w:t>о</w:t>
      </w:r>
      <w:r>
        <w:rPr>
          <w:sz w:val="20"/>
        </w:rPr>
        <w:t>дошвы насыпи должно быть не менее, м:</w:t>
      </w:r>
    </w:p>
    <w:p w:rsidR="00E01D2D" w:rsidRDefault="00E01D2D" w:rsidP="00640138">
      <w:pPr>
        <w:ind w:firstLine="284"/>
        <w:jc w:val="both"/>
        <w:rPr>
          <w:sz w:val="18"/>
        </w:rPr>
      </w:pPr>
      <w:r>
        <w:rPr>
          <w:sz w:val="18"/>
        </w:rPr>
        <w:t>1,5</w:t>
      </w:r>
      <w:r>
        <w:rPr>
          <w:sz w:val="18"/>
        </w:rPr>
        <w:tab/>
      </w:r>
      <w:r>
        <w:rPr>
          <w:sz w:val="18"/>
        </w:rPr>
        <w:sym w:font="Times New Roman" w:char="2013"/>
      </w:r>
      <w:r>
        <w:rPr>
          <w:sz w:val="18"/>
        </w:rPr>
        <w:t xml:space="preserve"> при напряжении до 20 кВ</w:t>
      </w:r>
    </w:p>
    <w:p w:rsidR="00E01D2D" w:rsidRDefault="00E01D2D" w:rsidP="00640138">
      <w:pPr>
        <w:ind w:firstLine="284"/>
        <w:jc w:val="both"/>
        <w:rPr>
          <w:sz w:val="18"/>
        </w:rPr>
      </w:pPr>
      <w:r>
        <w:rPr>
          <w:sz w:val="18"/>
        </w:rPr>
        <w:t xml:space="preserve">2,5 </w:t>
      </w:r>
      <w:r>
        <w:rPr>
          <w:sz w:val="18"/>
        </w:rPr>
        <w:tab/>
      </w:r>
      <w:r>
        <w:rPr>
          <w:sz w:val="18"/>
        </w:rPr>
        <w:sym w:font="Times New Roman" w:char="2013"/>
      </w:r>
      <w:r>
        <w:rPr>
          <w:sz w:val="18"/>
        </w:rPr>
        <w:t xml:space="preserve"> при напряжении от 35 до 220 кВ</w:t>
      </w:r>
    </w:p>
    <w:p w:rsidR="00E01D2D" w:rsidRDefault="00E01D2D" w:rsidP="00640138">
      <w:pPr>
        <w:ind w:firstLine="284"/>
        <w:jc w:val="both"/>
        <w:rPr>
          <w:sz w:val="18"/>
        </w:rPr>
      </w:pPr>
      <w:r>
        <w:rPr>
          <w:sz w:val="18"/>
        </w:rPr>
        <w:t xml:space="preserve">5   </w:t>
      </w:r>
      <w:r>
        <w:rPr>
          <w:sz w:val="18"/>
        </w:rPr>
        <w:tab/>
      </w:r>
      <w:r>
        <w:rPr>
          <w:sz w:val="18"/>
        </w:rPr>
        <w:sym w:font="Times New Roman" w:char="2013"/>
      </w:r>
      <w:r>
        <w:rPr>
          <w:sz w:val="18"/>
        </w:rPr>
        <w:t xml:space="preserve"> при напряжении свыше 220 кВ</w:t>
      </w:r>
    </w:p>
    <w:p w:rsidR="00E01D2D" w:rsidRDefault="00E01D2D" w:rsidP="00640138">
      <w:pPr>
        <w:spacing w:before="120" w:after="120"/>
        <w:ind w:firstLine="284"/>
        <w:jc w:val="center"/>
        <w:rPr>
          <w:sz w:val="28"/>
        </w:rPr>
      </w:pPr>
      <w:r>
        <w:rPr>
          <w:sz w:val="28"/>
        </w:rPr>
        <w:t>4. Земляное полотно и водоотвод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4.1. Земляное полотно внутрихозяйственных дорог следует прое</w:t>
      </w:r>
      <w:r>
        <w:rPr>
          <w:sz w:val="20"/>
        </w:rPr>
        <w:t>к</w:t>
      </w:r>
      <w:r>
        <w:rPr>
          <w:sz w:val="20"/>
        </w:rPr>
        <w:t>тировать, исходя из условий сохранности геометрической формы, обеспечения необходимой прочности и устойчивости дорожной од</w:t>
      </w:r>
      <w:r>
        <w:rPr>
          <w:sz w:val="20"/>
        </w:rPr>
        <w:t>е</w:t>
      </w:r>
      <w:r>
        <w:rPr>
          <w:sz w:val="20"/>
        </w:rPr>
        <w:t>жды и элементов земляного полотна независимо от погодных условий и времени года и максимального сохранения (или улучшения) естественных почвенно-грунтовых условий прилегающих земельных учас</w:t>
      </w:r>
      <w:r>
        <w:rPr>
          <w:sz w:val="20"/>
        </w:rPr>
        <w:t>т</w:t>
      </w:r>
      <w:r>
        <w:rPr>
          <w:sz w:val="20"/>
        </w:rPr>
        <w:t>ков, а также с учетом деления территории СССР на дорожно-климатические зоны в соответствии с обязательным прил. 1 и типов местности по характеру поверхностного стока и признакам увлажнения в соответствии с обязательным прил. 2.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4.2. Возвышение низа дорожной одежды над расчетным уровнем грунтовых и поверхностных вод, а также над уровнем поверхности земли на участках с необеспеченным поверхностным стоком следует принимать, как правило, не менее установленного в табл. 13. </w:t>
      </w:r>
    </w:p>
    <w:p w:rsidR="00E01D2D" w:rsidRDefault="00E01D2D" w:rsidP="00640138">
      <w:pPr>
        <w:spacing w:before="120" w:after="120"/>
        <w:ind w:firstLine="284"/>
        <w:jc w:val="right"/>
      </w:pPr>
      <w:r>
        <w:t>Таблица 13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5"/>
        <w:gridCol w:w="656"/>
        <w:gridCol w:w="656"/>
        <w:gridCol w:w="656"/>
        <w:gridCol w:w="656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</w:tcBorders>
          </w:tcPr>
          <w:p w:rsidR="00E01D2D" w:rsidRDefault="00E01D2D" w:rsidP="00640138">
            <w:pPr>
              <w:jc w:val="both"/>
              <w:rPr>
                <w:sz w:val="18"/>
              </w:rPr>
            </w:pPr>
          </w:p>
          <w:p w:rsidR="00E01D2D" w:rsidRDefault="00E01D2D" w:rsidP="00640138">
            <w:pPr>
              <w:jc w:val="both"/>
              <w:rPr>
                <w:sz w:val="18"/>
              </w:rPr>
            </w:pP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Грунты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земляного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поло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на</w:t>
            </w:r>
          </w:p>
        </w:tc>
        <w:tc>
          <w:tcPr>
            <w:tcW w:w="262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Возвышение низа дорожной одежды над расчетным уровнем грунтовых или поверхностных вод, м. для дорог, располагаемых в пределах доро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но-кли</w:t>
            </w:r>
            <w:r>
              <w:rPr>
                <w:sz w:val="18"/>
              </w:rPr>
              <w:softHyphen/>
              <w:t>ма</w:t>
            </w:r>
            <w:r>
              <w:rPr>
                <w:sz w:val="18"/>
              </w:rPr>
              <w:softHyphen/>
              <w:t>ти</w:t>
            </w:r>
            <w:r>
              <w:rPr>
                <w:sz w:val="18"/>
              </w:rPr>
              <w:softHyphen/>
              <w:t>чес</w:t>
            </w:r>
            <w:r>
              <w:rPr>
                <w:sz w:val="18"/>
              </w:rPr>
              <w:softHyphen/>
              <w:t>ких зон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bottom w:val="single" w:sz="6" w:space="0" w:color="auto"/>
            </w:tcBorders>
          </w:tcPr>
          <w:p w:rsidR="00E01D2D" w:rsidRDefault="00E01D2D" w:rsidP="00640138">
            <w:pPr>
              <w:jc w:val="both"/>
              <w:rPr>
                <w:sz w:val="18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65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65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3615" w:type="dxa"/>
          </w:tcPr>
          <w:p w:rsidR="00E01D2D" w:rsidRDefault="00E01D2D" w:rsidP="00640138">
            <w:pPr>
              <w:rPr>
                <w:sz w:val="18"/>
              </w:rPr>
            </w:pPr>
            <w:r>
              <w:rPr>
                <w:sz w:val="18"/>
              </w:rPr>
              <w:t>Песок крупный, галечниковый (ще</w:t>
            </w:r>
            <w:r>
              <w:rPr>
                <w:sz w:val="18"/>
              </w:rPr>
              <w:softHyphen/>
              <w:t>бе</w:t>
            </w:r>
            <w:r>
              <w:rPr>
                <w:sz w:val="18"/>
              </w:rPr>
              <w:softHyphen/>
              <w:t>нис</w:t>
            </w:r>
            <w:r>
              <w:rPr>
                <w:sz w:val="18"/>
              </w:rPr>
              <w:softHyphen/>
              <w:t>тый), гравийный (дрес</w:t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  <w:t>вяный) и другие грунты, обеспечивающие устойч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 xml:space="preserve">вость </w:t>
            </w:r>
          </w:p>
          <w:p w:rsidR="00E01D2D" w:rsidRDefault="00E01D2D" w:rsidP="00640138">
            <w:pPr>
              <w:rPr>
                <w:sz w:val="18"/>
              </w:rPr>
            </w:pPr>
            <w:r>
              <w:rPr>
                <w:sz w:val="18"/>
              </w:rPr>
              <w:t>во влажном состо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>нии</w:t>
            </w:r>
          </w:p>
        </w:tc>
        <w:tc>
          <w:tcPr>
            <w:tcW w:w="2620" w:type="dxa"/>
            <w:gridSpan w:val="4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  норм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руется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3615" w:type="dxa"/>
          </w:tcPr>
          <w:p w:rsidR="00E01D2D" w:rsidRDefault="00E01D2D" w:rsidP="00640138">
            <w:pPr>
              <w:rPr>
                <w:sz w:val="18"/>
              </w:rPr>
            </w:pPr>
            <w:r>
              <w:rPr>
                <w:sz w:val="18"/>
              </w:rPr>
              <w:t>Песок средний и мелкий, супесь легкая кру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ная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  <w:p w:rsidR="00E01D2D" w:rsidRDefault="00E01D2D" w:rsidP="00640138">
            <w:pPr>
              <w:pBdr>
                <w:top w:val="single" w:sz="6" w:space="1" w:color="auto"/>
              </w:pBd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656" w:type="dxa"/>
            <w:tcBorders>
              <w:left w:val="nil"/>
            </w:tcBorders>
          </w:tcPr>
          <w:p w:rsidR="00E01D2D" w:rsidRDefault="00E01D2D" w:rsidP="00640138">
            <w:pP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  <w:p w:rsidR="00E01D2D" w:rsidRDefault="00E01D2D" w:rsidP="00640138">
            <w:pPr>
              <w:pBdr>
                <w:top w:val="single" w:sz="6" w:space="1" w:color="auto"/>
              </w:pBd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  <w:p w:rsidR="00E01D2D" w:rsidRDefault="00E01D2D" w:rsidP="00640138">
            <w:pPr>
              <w:pBdr>
                <w:top w:val="single" w:sz="6" w:space="1" w:color="auto"/>
              </w:pBd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656" w:type="dxa"/>
            <w:tcBorders>
              <w:left w:val="nil"/>
            </w:tcBorders>
          </w:tcPr>
          <w:p w:rsidR="00E01D2D" w:rsidRDefault="00E01D2D" w:rsidP="00640138">
            <w:pP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  <w:p w:rsidR="00E01D2D" w:rsidRDefault="00E01D2D" w:rsidP="00640138">
            <w:pPr>
              <w:pBdr>
                <w:top w:val="single" w:sz="6" w:space="1" w:color="auto"/>
              </w:pBd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3615" w:type="dxa"/>
          </w:tcPr>
          <w:p w:rsidR="00E01D2D" w:rsidRDefault="00E01D2D" w:rsidP="00640138">
            <w:pPr>
              <w:rPr>
                <w:sz w:val="18"/>
              </w:rPr>
            </w:pPr>
            <w:r>
              <w:rPr>
                <w:sz w:val="18"/>
              </w:rPr>
              <w:t>Песок пылеватый, супесь ле</w:t>
            </w:r>
            <w:r>
              <w:rPr>
                <w:sz w:val="18"/>
              </w:rPr>
              <w:t>г</w:t>
            </w:r>
            <w:r>
              <w:rPr>
                <w:sz w:val="18"/>
              </w:rPr>
              <w:t>кая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  <w:p w:rsidR="00E01D2D" w:rsidRDefault="00E01D2D" w:rsidP="00640138">
            <w:pPr>
              <w:pBdr>
                <w:top w:val="single" w:sz="6" w:space="1" w:color="auto"/>
              </w:pBd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656" w:type="dxa"/>
            <w:tcBorders>
              <w:left w:val="nil"/>
            </w:tcBorders>
          </w:tcPr>
          <w:p w:rsidR="00E01D2D" w:rsidRDefault="00E01D2D" w:rsidP="00640138">
            <w:pP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  <w:p w:rsidR="00E01D2D" w:rsidRDefault="00E01D2D" w:rsidP="00640138">
            <w:pPr>
              <w:pBdr>
                <w:top w:val="single" w:sz="6" w:space="1" w:color="auto"/>
              </w:pBd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  <w:p w:rsidR="00E01D2D" w:rsidRDefault="00E01D2D" w:rsidP="00640138">
            <w:pPr>
              <w:pBdr>
                <w:top w:val="single" w:sz="6" w:space="1" w:color="auto"/>
              </w:pBd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656" w:type="dxa"/>
            <w:tcBorders>
              <w:left w:val="nil"/>
            </w:tcBorders>
          </w:tcPr>
          <w:p w:rsidR="00E01D2D" w:rsidRDefault="00E01D2D" w:rsidP="00640138">
            <w:pP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  <w:p w:rsidR="00E01D2D" w:rsidRDefault="00E01D2D" w:rsidP="00640138">
            <w:pPr>
              <w:pBdr>
                <w:top w:val="single" w:sz="6" w:space="1" w:color="auto"/>
              </w:pBd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3615" w:type="dxa"/>
          </w:tcPr>
          <w:p w:rsidR="00E01D2D" w:rsidRDefault="00E01D2D" w:rsidP="00640138">
            <w:pPr>
              <w:rPr>
                <w:sz w:val="18"/>
              </w:rPr>
            </w:pPr>
            <w:r>
              <w:rPr>
                <w:sz w:val="18"/>
              </w:rPr>
              <w:t>Супесь пылеватая и тяжелая пылеватая; су</w:t>
            </w:r>
            <w:r>
              <w:rPr>
                <w:sz w:val="18"/>
              </w:rPr>
              <w:t>г</w:t>
            </w:r>
            <w:r>
              <w:rPr>
                <w:sz w:val="18"/>
              </w:rPr>
              <w:t>линок легкий, легкий пылеватый и тяжелый пылеватый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  <w:p w:rsidR="00E01D2D" w:rsidRDefault="00E01D2D" w:rsidP="00640138">
            <w:pPr>
              <w:pBdr>
                <w:top w:val="single" w:sz="6" w:space="1" w:color="auto"/>
              </w:pBd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  <w:p w:rsidR="00E01D2D" w:rsidRDefault="00E01D2D" w:rsidP="00640138">
            <w:pPr>
              <w:ind w:left="57"/>
              <w:jc w:val="center"/>
              <w:rPr>
                <w:sz w:val="18"/>
              </w:rPr>
            </w:pPr>
          </w:p>
        </w:tc>
        <w:tc>
          <w:tcPr>
            <w:tcW w:w="656" w:type="dxa"/>
            <w:tcBorders>
              <w:left w:val="nil"/>
            </w:tcBorders>
          </w:tcPr>
          <w:p w:rsidR="00E01D2D" w:rsidRDefault="00E01D2D" w:rsidP="00640138">
            <w:pP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1,7</w:t>
            </w:r>
          </w:p>
          <w:p w:rsidR="00E01D2D" w:rsidRDefault="00E01D2D" w:rsidP="00640138">
            <w:pPr>
              <w:pBdr>
                <w:top w:val="single" w:sz="6" w:space="1" w:color="auto"/>
              </w:pBd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1,4</w:t>
            </w:r>
          </w:p>
          <w:p w:rsidR="00E01D2D" w:rsidRDefault="00E01D2D" w:rsidP="00640138">
            <w:pPr>
              <w:pBdr>
                <w:top w:val="single" w:sz="6" w:space="1" w:color="auto"/>
              </w:pBd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656" w:type="dxa"/>
            <w:tcBorders>
              <w:left w:val="nil"/>
            </w:tcBorders>
          </w:tcPr>
          <w:p w:rsidR="00E01D2D" w:rsidRDefault="00E01D2D" w:rsidP="00640138">
            <w:pP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  <w:p w:rsidR="00E01D2D" w:rsidRDefault="00E01D2D" w:rsidP="00640138">
            <w:pPr>
              <w:pBdr>
                <w:top w:val="single" w:sz="6" w:space="1" w:color="auto"/>
              </w:pBd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3615" w:type="dxa"/>
          </w:tcPr>
          <w:p w:rsidR="00E01D2D" w:rsidRDefault="00E01D2D" w:rsidP="00640138">
            <w:pPr>
              <w:rPr>
                <w:sz w:val="18"/>
              </w:rPr>
            </w:pPr>
            <w:r>
              <w:rPr>
                <w:sz w:val="18"/>
              </w:rPr>
              <w:t>Суглинок тяжелый, глины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</w:p>
          <w:p w:rsidR="00E01D2D" w:rsidRDefault="00E01D2D" w:rsidP="00640138">
            <w:pPr>
              <w:pBdr>
                <w:top w:val="single" w:sz="6" w:space="1" w:color="auto"/>
              </w:pBd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656" w:type="dxa"/>
            <w:tcBorders>
              <w:left w:val="nil"/>
            </w:tcBorders>
          </w:tcPr>
          <w:p w:rsidR="00E01D2D" w:rsidRDefault="00E01D2D" w:rsidP="00640138">
            <w:pP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1,4</w:t>
            </w:r>
          </w:p>
          <w:p w:rsidR="00E01D2D" w:rsidRDefault="00E01D2D" w:rsidP="00640138">
            <w:pPr>
              <w:pBdr>
                <w:top w:val="single" w:sz="6" w:space="1" w:color="auto"/>
              </w:pBd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</w:p>
          <w:p w:rsidR="00E01D2D" w:rsidRDefault="00E01D2D" w:rsidP="00640138">
            <w:pPr>
              <w:pBdr>
                <w:top w:val="single" w:sz="6" w:space="1" w:color="auto"/>
              </w:pBd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656" w:type="dxa"/>
            <w:tcBorders>
              <w:left w:val="nil"/>
            </w:tcBorders>
          </w:tcPr>
          <w:p w:rsidR="00E01D2D" w:rsidRDefault="00E01D2D" w:rsidP="00640138">
            <w:pP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E01D2D" w:rsidRDefault="00E01D2D" w:rsidP="00640138">
            <w:pPr>
              <w:pBdr>
                <w:top w:val="single" w:sz="6" w:space="1" w:color="auto"/>
              </w:pBdr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</w:tbl>
    <w:p w:rsidR="00E01D2D" w:rsidRDefault="00E01D2D" w:rsidP="00640138">
      <w:pPr>
        <w:spacing w:before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Примечания:</w:t>
      </w:r>
      <w:r>
        <w:rPr>
          <w:sz w:val="18"/>
        </w:rPr>
        <w:t xml:space="preserve"> 1. Над чертой приведены значения возвышений низа доро</w:t>
      </w:r>
      <w:r>
        <w:rPr>
          <w:sz w:val="18"/>
        </w:rPr>
        <w:t>ж</w:t>
      </w:r>
      <w:r>
        <w:rPr>
          <w:sz w:val="18"/>
        </w:rPr>
        <w:t xml:space="preserve">ной одежды над уровнем грунтовых или длительно (более 20 сут) стоящих поверхностных вод, под чертой </w:t>
      </w:r>
      <w:r>
        <w:rPr>
          <w:sz w:val="18"/>
        </w:rPr>
        <w:sym w:font="Times New Roman" w:char="2013"/>
      </w:r>
      <w:r>
        <w:rPr>
          <w:sz w:val="18"/>
        </w:rPr>
        <w:t xml:space="preserve"> над поверхностью земли на участках с необесп</w:t>
      </w:r>
      <w:r>
        <w:rPr>
          <w:sz w:val="18"/>
        </w:rPr>
        <w:t>е</w:t>
      </w:r>
      <w:r>
        <w:rPr>
          <w:sz w:val="18"/>
        </w:rPr>
        <w:t>ченным поверхностным стоком или над уровнем кратковременно (менее 20 сут) стоящих поверхностных вод.</w:t>
      </w:r>
    </w:p>
    <w:p w:rsidR="00E01D2D" w:rsidRDefault="00E01D2D" w:rsidP="00640138">
      <w:pPr>
        <w:ind w:firstLine="284"/>
        <w:jc w:val="both"/>
        <w:rPr>
          <w:sz w:val="18"/>
        </w:rPr>
      </w:pPr>
      <w:r>
        <w:rPr>
          <w:sz w:val="18"/>
        </w:rPr>
        <w:t>2. Низ дорожной одежды принимается на уровне последнего по глубине конструктивного слоя одежды, учитываемого при расчете на про</w:t>
      </w:r>
      <w:r>
        <w:rPr>
          <w:sz w:val="18"/>
        </w:rPr>
        <w:t>ч</w:t>
      </w:r>
      <w:r>
        <w:rPr>
          <w:sz w:val="18"/>
        </w:rPr>
        <w:t>ность.</w:t>
      </w:r>
    </w:p>
    <w:p w:rsidR="00E01D2D" w:rsidRDefault="00E01D2D" w:rsidP="00640138">
      <w:pPr>
        <w:spacing w:after="120"/>
        <w:ind w:firstLine="284"/>
        <w:jc w:val="both"/>
        <w:rPr>
          <w:sz w:val="18"/>
        </w:rPr>
      </w:pPr>
      <w:r>
        <w:rPr>
          <w:sz w:val="18"/>
        </w:rPr>
        <w:t>3. За расчетный уровень грунтовых вод надлежит принимать максимальный осенний уровень, а в западных районах II и III дорожно-кли</w:t>
      </w:r>
      <w:r>
        <w:rPr>
          <w:sz w:val="18"/>
        </w:rPr>
        <w:softHyphen/>
        <w:t>ма</w:t>
      </w:r>
      <w:r>
        <w:rPr>
          <w:sz w:val="18"/>
        </w:rPr>
        <w:softHyphen/>
        <w:t>ти</w:t>
      </w:r>
      <w:r>
        <w:rPr>
          <w:sz w:val="18"/>
        </w:rPr>
        <w:softHyphen/>
        <w:t xml:space="preserve">ческих зон </w:t>
      </w:r>
      <w:r>
        <w:rPr>
          <w:sz w:val="18"/>
        </w:rPr>
        <w:sym w:font="Times New Roman" w:char="2013"/>
      </w:r>
      <w:r>
        <w:rPr>
          <w:sz w:val="18"/>
        </w:rPr>
        <w:t xml:space="preserve"> на</w:t>
      </w:r>
      <w:r>
        <w:rPr>
          <w:sz w:val="18"/>
        </w:rPr>
        <w:t>и</w:t>
      </w:r>
      <w:r>
        <w:rPr>
          <w:sz w:val="18"/>
        </w:rPr>
        <w:t>высший возможный уровень. При отсутствии необходимых данных расчетный уровень грунтовых вод следует определять по верхней линии оглеения грунтов.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Возвышение низа дорожной одежды допускается снижать по сра</w:t>
      </w:r>
      <w:r>
        <w:rPr>
          <w:sz w:val="20"/>
        </w:rPr>
        <w:t>в</w:t>
      </w:r>
      <w:r>
        <w:rPr>
          <w:sz w:val="20"/>
        </w:rPr>
        <w:t>нению с нормами табл. 13 в следующих случаях: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при устройстве морозозащитных слоев </w:t>
      </w:r>
      <w:r>
        <w:rPr>
          <w:sz w:val="20"/>
        </w:rPr>
        <w:sym w:font="Times New Roman" w:char="2013"/>
      </w:r>
      <w:r>
        <w:rPr>
          <w:sz w:val="20"/>
        </w:rPr>
        <w:t xml:space="preserve"> на основании расчетов конструкции д</w:t>
      </w:r>
      <w:r>
        <w:rPr>
          <w:sz w:val="20"/>
        </w:rPr>
        <w:t>о</w:t>
      </w:r>
      <w:r>
        <w:rPr>
          <w:sz w:val="20"/>
        </w:rPr>
        <w:t>рожной одежды;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для дорог II-c и III-с категорий с переходными типами покрытий </w:t>
      </w:r>
      <w:r>
        <w:rPr>
          <w:sz w:val="20"/>
        </w:rPr>
        <w:sym w:font="Times New Roman" w:char="2013"/>
      </w:r>
      <w:r>
        <w:rPr>
          <w:sz w:val="20"/>
        </w:rPr>
        <w:t xml:space="preserve"> на основе опыта эксплуатации дорог в районе строительства, но не б</w:t>
      </w:r>
      <w:r>
        <w:rPr>
          <w:sz w:val="20"/>
        </w:rPr>
        <w:t>о</w:t>
      </w:r>
      <w:r>
        <w:rPr>
          <w:sz w:val="20"/>
        </w:rPr>
        <w:t>лее чем в 1,5 раза;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для участков дорог, увлажняемых поверхностными водами, при крутизне откосов насыпей положе 1:1,5 или при устройстве берм </w:t>
      </w:r>
      <w:r>
        <w:rPr>
          <w:sz w:val="20"/>
        </w:rPr>
        <w:sym w:font="Times New Roman" w:char="2013"/>
      </w:r>
      <w:r>
        <w:rPr>
          <w:sz w:val="20"/>
        </w:rPr>
        <w:t xml:space="preserve"> на основании специальных расчетов.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4.3. Земляное полотно внутрихозяйственных дорог, располагаемых во II и III дорожно-климатических зонах, следует предусматривать пр</w:t>
      </w:r>
      <w:r>
        <w:rPr>
          <w:sz w:val="20"/>
        </w:rPr>
        <w:t>е</w:t>
      </w:r>
      <w:r>
        <w:rPr>
          <w:sz w:val="20"/>
        </w:rPr>
        <w:t>имущественно из дренирующих грунтов.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4.4. При проектировании внутрихозяйственных дорог, когда по архитектурно-планировочным, санитарно-гигиеническим и другим условиям выполнение требований п. 4.2 технико-экономически нецелес</w:t>
      </w:r>
      <w:r>
        <w:rPr>
          <w:sz w:val="20"/>
        </w:rPr>
        <w:t>о</w:t>
      </w:r>
      <w:r>
        <w:rPr>
          <w:sz w:val="20"/>
        </w:rPr>
        <w:t>образно, следует предусматривать специальные мероприятия по рег</w:t>
      </w:r>
      <w:r>
        <w:rPr>
          <w:sz w:val="20"/>
        </w:rPr>
        <w:t>у</w:t>
      </w:r>
      <w:r>
        <w:rPr>
          <w:sz w:val="20"/>
        </w:rPr>
        <w:t>лированию водно-теплового режима (устройство дренажей для пон</w:t>
      </w:r>
      <w:r>
        <w:rPr>
          <w:sz w:val="20"/>
        </w:rPr>
        <w:t>и</w:t>
      </w:r>
      <w:r>
        <w:rPr>
          <w:sz w:val="20"/>
        </w:rPr>
        <w:t>жения уровня грунтовых вод или их перехвата, ливневой канализации, капилляропрерывающих или гидроизолирующих прослоек, теплоиз</w:t>
      </w:r>
      <w:r>
        <w:rPr>
          <w:sz w:val="20"/>
        </w:rPr>
        <w:t>о</w:t>
      </w:r>
      <w:r>
        <w:rPr>
          <w:sz w:val="20"/>
        </w:rPr>
        <w:t>ляционных слоев и т. д.), а также по укреплению грунтовых оснований различными методами (повышение плотности грунтов, укрепление их вяжущими, гидрофобными материалами).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4.5. Бровка земляного полотна на пересечении водотоков должна возвышаться над расчетным горизонтом воды с учетом подпора не м</w:t>
      </w:r>
      <w:r>
        <w:rPr>
          <w:sz w:val="20"/>
        </w:rPr>
        <w:t>е</w:t>
      </w:r>
      <w:r>
        <w:rPr>
          <w:sz w:val="20"/>
        </w:rPr>
        <w:t xml:space="preserve">нее чем на 0,5 м для мостов и труб при безнапорном режиме их работы и не менее чем на 1 м </w:t>
      </w:r>
      <w:r>
        <w:rPr>
          <w:sz w:val="20"/>
        </w:rPr>
        <w:sym w:font="Times New Roman" w:char="2013"/>
      </w:r>
      <w:r>
        <w:rPr>
          <w:sz w:val="20"/>
        </w:rPr>
        <w:t xml:space="preserve"> для труб при напорном и полунапорном реж</w:t>
      </w:r>
      <w:r>
        <w:rPr>
          <w:sz w:val="20"/>
        </w:rPr>
        <w:t>и</w:t>
      </w:r>
      <w:r>
        <w:rPr>
          <w:sz w:val="20"/>
        </w:rPr>
        <w:t>мах.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4.6. Для участков дорог I-с и II-с категорий с обеспеченным поверхностным стоком или пониженным уровнем грунтовых вод возв</w:t>
      </w:r>
      <w:r>
        <w:rPr>
          <w:sz w:val="20"/>
        </w:rPr>
        <w:t>ы</w:t>
      </w:r>
      <w:r>
        <w:rPr>
          <w:sz w:val="20"/>
        </w:rPr>
        <w:t>шение бровки насыпи над расчетным уровнем снегового покрова (при расчетной вероятности превышения 5 %) с учетом снегозадержания, осуществляемого на прилегающих земельных угодьях, следует принимать не менее 0,5 м, а выемки глубиной до 1 м раскрывать или разд</w:t>
      </w:r>
      <w:r>
        <w:rPr>
          <w:sz w:val="20"/>
        </w:rPr>
        <w:t>е</w:t>
      </w:r>
      <w:r>
        <w:rPr>
          <w:sz w:val="20"/>
        </w:rPr>
        <w:t>лывать под насыпь с последующим приведением уположенных отк</w:t>
      </w:r>
      <w:r>
        <w:rPr>
          <w:sz w:val="20"/>
        </w:rPr>
        <w:t>о</w:t>
      </w:r>
      <w:r>
        <w:rPr>
          <w:sz w:val="20"/>
        </w:rPr>
        <w:t>сов в состояние, пригодное для использования в сельском хозяйстве.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Земляное полотно для дорог, располагаемых на ценных земельных угодьях, а также для основных полевых дорог допускается проектировать в насыпях высотой не менее расчетной толщины снегового п</w:t>
      </w:r>
      <w:r>
        <w:rPr>
          <w:sz w:val="20"/>
        </w:rPr>
        <w:t>о</w:t>
      </w:r>
      <w:r>
        <w:rPr>
          <w:sz w:val="20"/>
        </w:rPr>
        <w:t>крова.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4.7. Земляное полотно внутриплощадочных дорог следует проект</w:t>
      </w:r>
      <w:r>
        <w:rPr>
          <w:sz w:val="20"/>
        </w:rPr>
        <w:t>и</w:t>
      </w:r>
      <w:r>
        <w:rPr>
          <w:sz w:val="20"/>
        </w:rPr>
        <w:t>ровать в увязке с проектами вертикальной планировки, водоотвода и принятыми типами поперечных профилей. Земляное полотно, возв</w:t>
      </w:r>
      <w:r>
        <w:rPr>
          <w:sz w:val="20"/>
        </w:rPr>
        <w:t>о</w:t>
      </w:r>
      <w:r>
        <w:rPr>
          <w:sz w:val="20"/>
        </w:rPr>
        <w:t>димое на участках с избыточным увлажнением поверхностными или грунтовыми водами, допускается проектировать в насыпях высотой 0,3</w:t>
      </w:r>
      <w:r>
        <w:rPr>
          <w:sz w:val="20"/>
        </w:rPr>
        <w:sym w:font="Times New Roman" w:char="2013"/>
      </w:r>
      <w:r>
        <w:rPr>
          <w:sz w:val="20"/>
        </w:rPr>
        <w:t>0,6 м, если это решение не противоречит условиям вертикальной планировки и благоустройства.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4.8. Возведение насыпей на орошаемых, осушенных, занятых мн</w:t>
      </w:r>
      <w:r>
        <w:rPr>
          <w:sz w:val="20"/>
        </w:rPr>
        <w:t>о</w:t>
      </w:r>
      <w:r>
        <w:rPr>
          <w:sz w:val="20"/>
        </w:rPr>
        <w:t>голетними плодовыми насаждениями и других ценных земельных угодьях следует предусматривать из сосредоточенных резервов и кар</w:t>
      </w:r>
      <w:r>
        <w:rPr>
          <w:sz w:val="20"/>
        </w:rPr>
        <w:t>ь</w:t>
      </w:r>
      <w:r>
        <w:rPr>
          <w:sz w:val="20"/>
        </w:rPr>
        <w:t>еров, а также боковых притрассовых резервов, размещаемых на непригодных для использования в сельскохозяйственном производстве зе</w:t>
      </w:r>
      <w:r>
        <w:rPr>
          <w:sz w:val="20"/>
        </w:rPr>
        <w:t>м</w:t>
      </w:r>
      <w:r>
        <w:rPr>
          <w:sz w:val="20"/>
        </w:rPr>
        <w:t>лях.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Размещение резервов на ценных сельскохозяйственных угодьях не допускается.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Устройство боковых резервов глубиной не более 1 м на земельных участках, пригодных для сельскохозяйственного производства, допу</w:t>
      </w:r>
      <w:r>
        <w:rPr>
          <w:sz w:val="20"/>
        </w:rPr>
        <w:t>с</w:t>
      </w:r>
      <w:r>
        <w:rPr>
          <w:sz w:val="20"/>
        </w:rPr>
        <w:t>кается в исключительных случаях при условии, что эти участки по окончании земляных работ будут приведены в состояние, пригодное для использования в сельском хозяйстве.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4.9. Наименьший коэффициент уплотнения грунта (отношение наименьшей требуемой плотности грунта к максимальной при стандартном уплотнении) следует принимать в соответствии с нормами упло</w:t>
      </w:r>
      <w:r>
        <w:rPr>
          <w:sz w:val="20"/>
        </w:rPr>
        <w:t>т</w:t>
      </w:r>
      <w:r>
        <w:rPr>
          <w:sz w:val="20"/>
        </w:rPr>
        <w:t>нения грунтов для дорог общего пользования.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Для низких насыпей следует предусматривать уплотнение грунтов земляного полотна и естественного основания до значений коэффиц</w:t>
      </w:r>
      <w:r>
        <w:rPr>
          <w:sz w:val="20"/>
        </w:rPr>
        <w:t>и</w:t>
      </w:r>
      <w:r>
        <w:rPr>
          <w:sz w:val="20"/>
        </w:rPr>
        <w:t>ента уплотнения не ниже 1,01 на глубину 1 м, считая от поверхности покрытия (в районах IV и V дорожно-климатических зон, а также на участках I типа местности по характеру увлажнения во II и III зонах).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4.10. Крутизну откосов насыпей и выемок следует назначать с учетом обеспечения устойчивости земляного полотна и условий незан</w:t>
      </w:r>
      <w:r>
        <w:rPr>
          <w:sz w:val="20"/>
        </w:rPr>
        <w:t>о</w:t>
      </w:r>
      <w:r>
        <w:rPr>
          <w:sz w:val="20"/>
        </w:rPr>
        <w:t>симости дороги снегом. При этом наибольшая крутизна откосов не должна превышать значений, установленных в табл. 14.</w:t>
      </w:r>
    </w:p>
    <w:p w:rsidR="00E01D2D" w:rsidRDefault="00E01D2D" w:rsidP="00640138">
      <w:pPr>
        <w:spacing w:before="120" w:after="120"/>
        <w:ind w:firstLine="284"/>
        <w:jc w:val="right"/>
      </w:pPr>
      <w:r>
        <w:t>Таблица 14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7"/>
        <w:gridCol w:w="930"/>
        <w:gridCol w:w="930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4607" w:type="dxa"/>
            <w:tcBorders>
              <w:top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Грунты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Крутизна откосов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607" w:type="dxa"/>
            <w:tcBorders>
              <w:bottom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насыпи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выемки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607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Крупнообломочные(валунные, галечниковые, щебенистые, гравийные, дресвяные)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1:1,5</w:t>
            </w:r>
          </w:p>
        </w:tc>
        <w:tc>
          <w:tcPr>
            <w:tcW w:w="930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1:1</w:t>
            </w:r>
            <w:r>
              <w:rPr>
                <w:sz w:val="18"/>
              </w:rPr>
              <w:sym w:font="Times New Roman" w:char="2013"/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607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Песок гравелистый, крупный и средней кру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ности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1:1,5</w:t>
            </w:r>
          </w:p>
        </w:tc>
        <w:tc>
          <w:tcPr>
            <w:tcW w:w="930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1:1,5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607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Песок мелкий и пылеватый; глинистые однородные твердой, полутвердой и тугопластичной консисте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ции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1:1,5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(1:1,75)</w:t>
            </w:r>
          </w:p>
        </w:tc>
        <w:tc>
          <w:tcPr>
            <w:tcW w:w="930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1:1,5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607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Лёссовые грунты: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  <w:tc>
          <w:tcPr>
            <w:tcW w:w="930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607" w:type="dxa"/>
          </w:tcPr>
          <w:p w:rsidR="00E01D2D" w:rsidRDefault="00E01D2D" w:rsidP="00640138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в районах с засушливым климатом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1:1,5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(1:1,75)</w:t>
            </w:r>
          </w:p>
        </w:tc>
        <w:tc>
          <w:tcPr>
            <w:tcW w:w="930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1:0,1</w:t>
            </w:r>
            <w:r>
              <w:rPr>
                <w:sz w:val="18"/>
              </w:rPr>
              <w:sym w:font="Times New Roman" w:char="2013"/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1:0,5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607" w:type="dxa"/>
          </w:tcPr>
          <w:p w:rsidR="00E01D2D" w:rsidRDefault="00E01D2D" w:rsidP="00640138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вне районов с засушливым климатом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1:1,5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(1:1,75)</w:t>
            </w:r>
          </w:p>
        </w:tc>
        <w:tc>
          <w:tcPr>
            <w:tcW w:w="930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1:0,5</w:t>
            </w:r>
          </w:p>
        </w:tc>
      </w:tr>
    </w:tbl>
    <w:p w:rsidR="00E01D2D" w:rsidRDefault="00E01D2D" w:rsidP="00640138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В скобках приведена крутизна откосов в нижней части нас</w:t>
      </w:r>
      <w:r>
        <w:rPr>
          <w:sz w:val="18"/>
        </w:rPr>
        <w:t>ы</w:t>
      </w:r>
      <w:r>
        <w:rPr>
          <w:sz w:val="18"/>
        </w:rPr>
        <w:t>пи высотой более 6 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Крутизну откосов насыпей допускается принимать: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1:3 </w:t>
      </w:r>
      <w:r>
        <w:rPr>
          <w:sz w:val="20"/>
        </w:rPr>
        <w:sym w:font="Times New Roman" w:char="2013"/>
      </w:r>
      <w:r>
        <w:rPr>
          <w:sz w:val="20"/>
        </w:rPr>
        <w:t xml:space="preserve"> при высоте насыпей до 1 м, возводимой из местных грунтов (при дальности их перевозки до 0,5 км);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1:1,5 </w:t>
      </w:r>
      <w:r>
        <w:rPr>
          <w:sz w:val="20"/>
        </w:rPr>
        <w:sym w:font="Times New Roman" w:char="2013"/>
      </w:r>
      <w:r>
        <w:rPr>
          <w:sz w:val="20"/>
        </w:rPr>
        <w:t xml:space="preserve"> при высоте насыпей до 1 м, возводимой на ценных сельск</w:t>
      </w:r>
      <w:r>
        <w:rPr>
          <w:sz w:val="20"/>
        </w:rPr>
        <w:t>о</w:t>
      </w:r>
      <w:r>
        <w:rPr>
          <w:sz w:val="20"/>
        </w:rPr>
        <w:t>хозяйственных угодьях, а также при использовании для возведения насыпей (независимо от их высоты) отходов горно-рудного, металлург</w:t>
      </w:r>
      <w:r>
        <w:rPr>
          <w:sz w:val="20"/>
        </w:rPr>
        <w:t>и</w:t>
      </w:r>
      <w:r>
        <w:rPr>
          <w:sz w:val="20"/>
        </w:rPr>
        <w:t>ческого и другого промышленного производства.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4.11. Откосы насыпей, выемок и водоотводных земляных сооруж</w:t>
      </w:r>
      <w:r>
        <w:rPr>
          <w:sz w:val="20"/>
        </w:rPr>
        <w:t>е</w:t>
      </w:r>
      <w:r>
        <w:rPr>
          <w:sz w:val="20"/>
        </w:rPr>
        <w:t>ний и устройств должны быть укреплены с использованием, как правило, местных материалов. Тип укрепления следует назначать в завис</w:t>
      </w:r>
      <w:r>
        <w:rPr>
          <w:sz w:val="20"/>
        </w:rPr>
        <w:t>и</w:t>
      </w:r>
      <w:r>
        <w:rPr>
          <w:sz w:val="20"/>
        </w:rPr>
        <w:t>мости от физико-механических свойств грунтов, слагающих откосы, интенсивности воздействия природных факторов, гидрологического режима подтопления, высоты насыпи и глубины выемки.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4.12. Отвод поверхностных вод, поступающих к земляному поло</w:t>
      </w:r>
      <w:r>
        <w:rPr>
          <w:sz w:val="20"/>
        </w:rPr>
        <w:t>т</w:t>
      </w:r>
      <w:r>
        <w:rPr>
          <w:sz w:val="20"/>
        </w:rPr>
        <w:t>ну, следует предусматривать продольными канавами или резервами от насыпей, нагорными канавами и кюветами от выемок.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Боковые водоотводные канавы необходимо устраивать при высоте насыпи до 0,5 м. При явно выраженном уклоне местности, когда п</w:t>
      </w:r>
      <w:r>
        <w:rPr>
          <w:sz w:val="20"/>
        </w:rPr>
        <w:t>о</w:t>
      </w:r>
      <w:r>
        <w:rPr>
          <w:sz w:val="20"/>
        </w:rPr>
        <w:t>ступление воды к земляному полотну возможно только с верховой стороны, водоотводные канавы следует предусматривать только с н</w:t>
      </w:r>
      <w:r>
        <w:rPr>
          <w:sz w:val="20"/>
        </w:rPr>
        <w:t>а</w:t>
      </w:r>
      <w:r>
        <w:rPr>
          <w:sz w:val="20"/>
        </w:rPr>
        <w:t>горной стороны.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На косогорных участках, если имеется опасность размыва или опо</w:t>
      </w:r>
      <w:r>
        <w:rPr>
          <w:sz w:val="20"/>
        </w:rPr>
        <w:t>л</w:t>
      </w:r>
      <w:r>
        <w:rPr>
          <w:sz w:val="20"/>
        </w:rPr>
        <w:t xml:space="preserve">зания откосов земляного полотна, следует предусматривать нагорные канавы, а в случае водоносного слоя </w:t>
      </w:r>
      <w:r>
        <w:rPr>
          <w:sz w:val="20"/>
        </w:rPr>
        <w:sym w:font="Times New Roman" w:char="2013"/>
      </w:r>
      <w:r>
        <w:rPr>
          <w:sz w:val="20"/>
        </w:rPr>
        <w:t xml:space="preserve"> перехватывающие дренажи с трубчатой дреной.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Крутизну откосов водоотводных устройств надлежит принимать 1:1,5.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Дну резервов должен придаваться поперечный уклон 20</w:t>
      </w:r>
      <w:r>
        <w:rPr>
          <w:sz w:val="20"/>
        </w:rPr>
        <w:sym w:font="Times New Roman" w:char="2030"/>
      </w:r>
      <w:r>
        <w:rPr>
          <w:sz w:val="20"/>
        </w:rPr>
        <w:t xml:space="preserve"> в стор</w:t>
      </w:r>
      <w:r>
        <w:rPr>
          <w:sz w:val="20"/>
        </w:rPr>
        <w:t>о</w:t>
      </w:r>
      <w:r>
        <w:rPr>
          <w:sz w:val="20"/>
        </w:rPr>
        <w:t>ну от дороги.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4.13. Продольный уклон водоотводных и нагорных канав, кюветов, боковых резервов должен быть не менее 5</w:t>
      </w:r>
      <w:r>
        <w:rPr>
          <w:sz w:val="20"/>
        </w:rPr>
        <w:sym w:font="Times New Roman" w:char="2030"/>
      </w:r>
      <w:r>
        <w:rPr>
          <w:sz w:val="20"/>
        </w:rPr>
        <w:t xml:space="preserve"> в сторону ближайшего водопропускного сооружения или пониженного места, а в особо тру</w:t>
      </w:r>
      <w:r>
        <w:rPr>
          <w:sz w:val="20"/>
        </w:rPr>
        <w:t>д</w:t>
      </w:r>
      <w:r>
        <w:rPr>
          <w:sz w:val="20"/>
        </w:rPr>
        <w:t xml:space="preserve">ных условиях рельефа (на болотах, речных поймах и в других случаях малого естественного уклона местности) </w:t>
      </w:r>
      <w:r>
        <w:rPr>
          <w:sz w:val="20"/>
        </w:rPr>
        <w:sym w:font="Times New Roman" w:char="2013"/>
      </w:r>
      <w:r>
        <w:rPr>
          <w:sz w:val="20"/>
        </w:rPr>
        <w:t xml:space="preserve"> 3</w:t>
      </w:r>
      <w:r>
        <w:rPr>
          <w:sz w:val="20"/>
        </w:rPr>
        <w:sym w:font="Times New Roman" w:char="2030"/>
      </w:r>
      <w:r>
        <w:rPr>
          <w:sz w:val="20"/>
        </w:rPr>
        <w:t>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Продольный уклон водоотводных устройств не должен превышать 30</w:t>
      </w:r>
      <w:r>
        <w:rPr>
          <w:sz w:val="20"/>
        </w:rPr>
        <w:sym w:font="Times New Roman" w:char="2030"/>
      </w:r>
      <w:r>
        <w:rPr>
          <w:sz w:val="20"/>
        </w:rPr>
        <w:t xml:space="preserve"> в глинистых и суглинистых грунтах, 20</w:t>
      </w:r>
      <w:r>
        <w:rPr>
          <w:sz w:val="20"/>
        </w:rPr>
        <w:sym w:font="Times New Roman" w:char="2030"/>
      </w:r>
      <w:r>
        <w:rPr>
          <w:sz w:val="20"/>
        </w:rPr>
        <w:t xml:space="preserve"> </w:t>
      </w:r>
      <w:r>
        <w:rPr>
          <w:sz w:val="20"/>
        </w:rPr>
        <w:sym w:font="Times New Roman" w:char="2013"/>
      </w:r>
      <w:r>
        <w:rPr>
          <w:sz w:val="20"/>
        </w:rPr>
        <w:t xml:space="preserve"> в песчаных, супесч</w:t>
      </w:r>
      <w:r>
        <w:rPr>
          <w:sz w:val="20"/>
        </w:rPr>
        <w:t>а</w:t>
      </w:r>
      <w:r>
        <w:rPr>
          <w:sz w:val="20"/>
        </w:rPr>
        <w:t>ных и лессовых грунтах. При больших продольных уклонах откосы и дно канав следует (на основе гидравлического расчета) укреплять п</w:t>
      </w:r>
      <w:r>
        <w:rPr>
          <w:sz w:val="20"/>
        </w:rPr>
        <w:t>о</w:t>
      </w:r>
      <w:r>
        <w:rPr>
          <w:sz w:val="20"/>
        </w:rPr>
        <w:t>севом многолетних трав, задернением, обработкой грунта вяжущими материалами и другими методами, а при необходимости предусматр</w:t>
      </w:r>
      <w:r>
        <w:rPr>
          <w:sz w:val="20"/>
        </w:rPr>
        <w:t>и</w:t>
      </w:r>
      <w:r>
        <w:rPr>
          <w:sz w:val="20"/>
        </w:rPr>
        <w:t>вать перепады и быстротоки.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4.14. Продольные уклоны лотков проезжей части внутриплощадо</w:t>
      </w:r>
      <w:r>
        <w:rPr>
          <w:sz w:val="20"/>
        </w:rPr>
        <w:t>ч</w:t>
      </w:r>
      <w:r>
        <w:rPr>
          <w:sz w:val="20"/>
        </w:rPr>
        <w:t>ных дорог с бортовым камнем для усовершенствованных покрытий должны быть не менее 5</w:t>
      </w:r>
      <w:r>
        <w:rPr>
          <w:sz w:val="20"/>
        </w:rPr>
        <w:sym w:font="Times New Roman" w:char="2030"/>
      </w:r>
      <w:r>
        <w:rPr>
          <w:sz w:val="20"/>
        </w:rPr>
        <w:t xml:space="preserve">, а в исключительных случаях </w:t>
      </w:r>
      <w:r>
        <w:rPr>
          <w:sz w:val="20"/>
        </w:rPr>
        <w:sym w:font="Times New Roman" w:char="2013"/>
      </w:r>
      <w:r>
        <w:rPr>
          <w:sz w:val="20"/>
        </w:rPr>
        <w:t xml:space="preserve"> не менее 4</w:t>
      </w:r>
      <w:r>
        <w:rPr>
          <w:sz w:val="20"/>
        </w:rPr>
        <w:sym w:font="Times New Roman" w:char="2030"/>
      </w:r>
      <w:r>
        <w:rPr>
          <w:sz w:val="20"/>
        </w:rPr>
        <w:t>. В трудных условиях водоотвода допускается применять пилоо</w:t>
      </w:r>
      <w:r>
        <w:rPr>
          <w:sz w:val="20"/>
        </w:rPr>
        <w:t>б</w:t>
      </w:r>
      <w:r>
        <w:rPr>
          <w:sz w:val="20"/>
        </w:rPr>
        <w:t>разный продольный профиль с обеспечением отвода воды из пон</w:t>
      </w:r>
      <w:r>
        <w:rPr>
          <w:sz w:val="20"/>
        </w:rPr>
        <w:t>и</w:t>
      </w:r>
      <w:r>
        <w:rPr>
          <w:sz w:val="20"/>
        </w:rPr>
        <w:t>женных мест лотка.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4.15. Размеры поперечного сечения кюветов, нагорных и водоо</w:t>
      </w:r>
      <w:r>
        <w:rPr>
          <w:sz w:val="20"/>
        </w:rPr>
        <w:t>т</w:t>
      </w:r>
      <w:r>
        <w:rPr>
          <w:sz w:val="20"/>
        </w:rPr>
        <w:t>водных канав следует определять на основе гидравлических расчетов при вероятности превышения расчетного расхода воды 5 % для дорог I-с и II-с категорий.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Бровка канавы должна возвышаться не менее чем на 0,2 м над уро</w:t>
      </w:r>
      <w:r>
        <w:rPr>
          <w:sz w:val="20"/>
        </w:rPr>
        <w:t>в</w:t>
      </w:r>
      <w:r>
        <w:rPr>
          <w:sz w:val="20"/>
        </w:rPr>
        <w:t>нем воды, соответствующим расходу указанной вероятности превыш</w:t>
      </w:r>
      <w:r>
        <w:rPr>
          <w:sz w:val="20"/>
        </w:rPr>
        <w:t>е</w:t>
      </w:r>
      <w:r>
        <w:rPr>
          <w:sz w:val="20"/>
        </w:rPr>
        <w:t>ния.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4.16. Отвод поверхностных вод от земляного полотна полевых д</w:t>
      </w:r>
      <w:r>
        <w:rPr>
          <w:sz w:val="20"/>
        </w:rPr>
        <w:t>о</w:t>
      </w:r>
      <w:r>
        <w:rPr>
          <w:sz w:val="20"/>
        </w:rPr>
        <w:t>рог III-с категории следует предусматривать боковыми канавами (кюветами) треугольной формы глубиной от 0,3 до 0,5 м и крутизной откосов с полевой стороны 1:1 или 1:1,5 в зависимости от технологии их нарезки и укрепляться, как правило, посевом трав.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4.17. Конструкцию земляного полотна, возводимого на слабых грунтах (водонасыщенных глинистых, заторфованных, торфах, илах, сапропелях и др.), на просадочных разновидностях грунтов, следует н</w:t>
      </w:r>
      <w:r>
        <w:rPr>
          <w:sz w:val="20"/>
        </w:rPr>
        <w:t>а</w:t>
      </w:r>
      <w:r>
        <w:rPr>
          <w:sz w:val="20"/>
        </w:rPr>
        <w:t>значать с учетом осадки (просадки) грунтов основания, происходящей при производстве земляных работ, а также в процессе дальнейшей консолидации грунтов основания в период эксплуат</w:t>
      </w:r>
      <w:r>
        <w:rPr>
          <w:sz w:val="20"/>
        </w:rPr>
        <w:t>а</w:t>
      </w:r>
      <w:r>
        <w:rPr>
          <w:sz w:val="20"/>
        </w:rPr>
        <w:t>ции.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4.18. Конструкцию земляного полотна, возводимого в сложных природных условиях (на засоленных грунтах, на поймах рек и болотах, в районах распространения подвижных песков, оползней, на ороша</w:t>
      </w:r>
      <w:r>
        <w:rPr>
          <w:sz w:val="20"/>
        </w:rPr>
        <w:t>е</w:t>
      </w:r>
      <w:r>
        <w:rPr>
          <w:sz w:val="20"/>
        </w:rPr>
        <w:t>мых и осушенных землях), а также при необходимости применения сложных конструкций, когда устойчивость и прочность земляного п</w:t>
      </w:r>
      <w:r>
        <w:rPr>
          <w:sz w:val="20"/>
        </w:rPr>
        <w:t>о</w:t>
      </w:r>
      <w:r>
        <w:rPr>
          <w:sz w:val="20"/>
        </w:rPr>
        <w:t>лотна должны быть проверены расчетом, необходимо проектировать индивидуально, используя действующие нормативные документы и опыт проектирования и строительства земляного полотна в подобных районах.</w:t>
      </w:r>
    </w:p>
    <w:p w:rsidR="00E01D2D" w:rsidRDefault="00E01D2D" w:rsidP="00640138">
      <w:pPr>
        <w:spacing w:before="120" w:after="120"/>
        <w:jc w:val="center"/>
        <w:rPr>
          <w:sz w:val="28"/>
        </w:rPr>
      </w:pPr>
      <w:r>
        <w:rPr>
          <w:sz w:val="28"/>
        </w:rPr>
        <w:t>5. Дорожные одежды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5.1. Для внутрихозяйственных дорог в зависимости от их категории должны применяться типы дорожных одежд, указанные в табл. 15, и соответствующие им основные виды покрытий, материалы и </w:t>
      </w:r>
    </w:p>
    <w:p w:rsidR="00E01D2D" w:rsidRDefault="00E01D2D" w:rsidP="00640138">
      <w:pPr>
        <w:spacing w:before="120" w:after="120"/>
        <w:ind w:firstLine="284"/>
        <w:jc w:val="right"/>
        <w:rPr>
          <w:sz w:val="20"/>
        </w:rPr>
      </w:pPr>
      <w:r>
        <w:t>Таблица 15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2"/>
        <w:gridCol w:w="4466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Типы дорожных одежд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I-с</w:t>
            </w:r>
          </w:p>
        </w:tc>
        <w:tc>
          <w:tcPr>
            <w:tcW w:w="4466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20"/>
              </w:rPr>
            </w:pPr>
            <w:r>
              <w:rPr>
                <w:sz w:val="20"/>
              </w:rPr>
              <w:t>Капитальные или облегченные с усовершенств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ванным покрытием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II-с</w:t>
            </w:r>
          </w:p>
        </w:tc>
        <w:tc>
          <w:tcPr>
            <w:tcW w:w="4466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20"/>
              </w:rPr>
            </w:pPr>
            <w:r>
              <w:rPr>
                <w:sz w:val="20"/>
              </w:rPr>
              <w:t>Капитальные или облегченные с усовершенств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ванным покрытием; переходные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III-с</w:t>
            </w:r>
          </w:p>
        </w:tc>
        <w:tc>
          <w:tcPr>
            <w:tcW w:w="4466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20"/>
              </w:rPr>
            </w:pPr>
            <w:r>
              <w:rPr>
                <w:sz w:val="20"/>
              </w:rPr>
              <w:t>Переходные; низшие</w:t>
            </w:r>
          </w:p>
        </w:tc>
      </w:tr>
    </w:tbl>
    <w:p w:rsidR="00E01D2D" w:rsidRDefault="00E01D2D" w:rsidP="00640138">
      <w:pPr>
        <w:spacing w:before="120"/>
        <w:jc w:val="both"/>
        <w:rPr>
          <w:sz w:val="20"/>
        </w:rPr>
      </w:pPr>
      <w:r>
        <w:rPr>
          <w:sz w:val="20"/>
        </w:rPr>
        <w:t>способы их укладки, указанные в табл. 16.</w:t>
      </w:r>
    </w:p>
    <w:p w:rsidR="00E01D2D" w:rsidRDefault="00E01D2D" w:rsidP="00640138">
      <w:pPr>
        <w:spacing w:before="120" w:after="120"/>
        <w:ind w:firstLine="284"/>
        <w:jc w:val="right"/>
      </w:pPr>
      <w:r>
        <w:t>Таблица 16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2"/>
        <w:gridCol w:w="4466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Дорожные оде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ды</w:t>
            </w:r>
          </w:p>
        </w:tc>
        <w:tc>
          <w:tcPr>
            <w:tcW w:w="446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Основные виды покрытий, материалы и </w:t>
            </w:r>
          </w:p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спос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бы их укладки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Капитальные</w:t>
            </w:r>
          </w:p>
        </w:tc>
        <w:tc>
          <w:tcPr>
            <w:tcW w:w="4466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Жесткие покрытия: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</w:p>
        </w:tc>
        <w:tc>
          <w:tcPr>
            <w:tcW w:w="4466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цементобетонные монолитные двухслойные или однослойные, железобетонные или цементоб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тонные сборные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</w:p>
        </w:tc>
        <w:tc>
          <w:tcPr>
            <w:tcW w:w="4466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Нежесткие покрытия: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</w:p>
        </w:tc>
        <w:tc>
          <w:tcPr>
            <w:tcW w:w="4466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20"/>
              </w:rPr>
            </w:pPr>
            <w:r>
              <w:rPr>
                <w:sz w:val="20"/>
              </w:rPr>
              <w:t>асфальтобетонные двухслойные с верхним слоем из смесей II и III марок, типов Б, В, Г и Д, укл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дываемых в горячем состоянии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</w:p>
        </w:tc>
        <w:tc>
          <w:tcPr>
            <w:tcW w:w="4466" w:type="dxa"/>
            <w:tcBorders>
              <w:left w:val="nil"/>
              <w:bottom w:val="single" w:sz="6" w:space="0" w:color="auto"/>
            </w:tcBorders>
          </w:tcPr>
          <w:p w:rsidR="00E01D2D" w:rsidRDefault="00E01D2D" w:rsidP="00640138">
            <w:pPr>
              <w:jc w:val="both"/>
              <w:rPr>
                <w:sz w:val="20"/>
              </w:rPr>
            </w:pPr>
            <w:r>
              <w:rPr>
                <w:sz w:val="20"/>
              </w:rPr>
              <w:t>асфальтобетонные однослойные из смесей I-III марок, типов Б, В, Г и Д, укладываемых в гор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чем состоянии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Облегченные</w:t>
            </w:r>
          </w:p>
        </w:tc>
        <w:tc>
          <w:tcPr>
            <w:tcW w:w="4466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20"/>
              </w:rPr>
            </w:pPr>
            <w:r>
              <w:rPr>
                <w:sz w:val="20"/>
              </w:rPr>
              <w:t>Асфальтобетонные двухслойные с верхним сл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ем из смесей II-III марок, типов Б, В, Г и Д, укл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дываемых в теплом состоянии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</w:p>
        </w:tc>
        <w:tc>
          <w:tcPr>
            <w:tcW w:w="4466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20"/>
              </w:rPr>
            </w:pPr>
            <w:r>
              <w:rPr>
                <w:sz w:val="20"/>
              </w:rPr>
              <w:t>Асфальтобетонные двухслойные с верхним сл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ем из смесей I-II марок, типов Б</w:t>
            </w:r>
            <w:r>
              <w:rPr>
                <w:sz w:val="20"/>
                <w:vertAlign w:val="subscript"/>
              </w:rPr>
              <w:t>х</w:t>
            </w:r>
            <w:r>
              <w:rPr>
                <w:sz w:val="20"/>
              </w:rPr>
              <w:t>, В</w:t>
            </w:r>
            <w:r>
              <w:rPr>
                <w:sz w:val="20"/>
                <w:vertAlign w:val="subscript"/>
              </w:rPr>
              <w:t>х</w:t>
            </w:r>
            <w:r>
              <w:rPr>
                <w:sz w:val="20"/>
              </w:rPr>
              <w:t>, Г</w:t>
            </w:r>
            <w:r>
              <w:rPr>
                <w:sz w:val="20"/>
                <w:vertAlign w:val="subscript"/>
              </w:rPr>
              <w:t>х</w:t>
            </w:r>
            <w:r>
              <w:rPr>
                <w:sz w:val="20"/>
              </w:rPr>
              <w:t xml:space="preserve"> и Д</w:t>
            </w:r>
            <w:r>
              <w:rPr>
                <w:sz w:val="20"/>
                <w:vertAlign w:val="subscript"/>
              </w:rPr>
              <w:t>х</w:t>
            </w:r>
            <w:r>
              <w:rPr>
                <w:sz w:val="20"/>
              </w:rPr>
              <w:t>, у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ладываемых в холодном состоянии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</w:p>
        </w:tc>
        <w:tc>
          <w:tcPr>
            <w:tcW w:w="4466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20"/>
              </w:rPr>
            </w:pPr>
            <w:r>
              <w:rPr>
                <w:sz w:val="20"/>
              </w:rPr>
              <w:t>Асфальтобетонные однослойные из смесей II и III марок, типов Б, В, Г и Д, укладываемых в те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лом состоянии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</w:p>
        </w:tc>
        <w:tc>
          <w:tcPr>
            <w:tcW w:w="4466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20"/>
              </w:rPr>
            </w:pPr>
            <w:r>
              <w:rPr>
                <w:sz w:val="20"/>
              </w:rPr>
              <w:t>Асфальтобетонные однослойные из смесей I и II марок, типов Б</w:t>
            </w:r>
            <w:r>
              <w:rPr>
                <w:sz w:val="20"/>
                <w:vertAlign w:val="subscript"/>
              </w:rPr>
              <w:t>х</w:t>
            </w:r>
            <w:r>
              <w:rPr>
                <w:sz w:val="20"/>
              </w:rPr>
              <w:t>, В</w:t>
            </w:r>
            <w:r>
              <w:rPr>
                <w:sz w:val="20"/>
                <w:vertAlign w:val="subscript"/>
              </w:rPr>
              <w:t>х</w:t>
            </w:r>
            <w:r>
              <w:rPr>
                <w:sz w:val="20"/>
              </w:rPr>
              <w:t>, Г</w:t>
            </w:r>
            <w:r>
              <w:rPr>
                <w:sz w:val="20"/>
                <w:vertAlign w:val="subscript"/>
              </w:rPr>
              <w:t>х</w:t>
            </w:r>
            <w:r>
              <w:rPr>
                <w:sz w:val="20"/>
              </w:rPr>
              <w:t xml:space="preserve"> и Д</w:t>
            </w:r>
            <w:r>
              <w:rPr>
                <w:sz w:val="20"/>
                <w:vertAlign w:val="subscript"/>
              </w:rPr>
              <w:t>х</w:t>
            </w:r>
            <w:r>
              <w:rPr>
                <w:sz w:val="20"/>
              </w:rPr>
              <w:t>, укладываемых в х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лодном состоянии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</w:p>
        </w:tc>
        <w:tc>
          <w:tcPr>
            <w:tcW w:w="4466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 подобранного щебеночного или гравийного материала, обработанного вязким или жидким битумом в установке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</w:p>
        </w:tc>
        <w:tc>
          <w:tcPr>
            <w:tcW w:w="4466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 фракционированного щебня, обработанного вязким битумом в установке или методом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питки с поверхностной обработкой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</w:p>
        </w:tc>
        <w:tc>
          <w:tcPr>
            <w:tcW w:w="4466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 щебеночных или гравийных смесей, обраб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танных жидким битумом методом смешения на дороге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</w:p>
        </w:tc>
        <w:tc>
          <w:tcPr>
            <w:tcW w:w="4466" w:type="dxa"/>
            <w:tcBorders>
              <w:left w:val="nil"/>
              <w:bottom w:val="single" w:sz="6" w:space="0" w:color="auto"/>
            </w:tcBorders>
          </w:tcPr>
          <w:p w:rsidR="00E01D2D" w:rsidRDefault="00E01D2D" w:rsidP="00640138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 крупнообломочных (до 40 мм) или песчаных грунтов, обработанных битумной эмульсией с цементом в установке с поверхностной обрабо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кой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Переходные</w:t>
            </w:r>
          </w:p>
        </w:tc>
        <w:tc>
          <w:tcPr>
            <w:tcW w:w="4466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 фракционированного щебня, укладываемого по способу заклинки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</w:p>
        </w:tc>
        <w:tc>
          <w:tcPr>
            <w:tcW w:w="4466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 подобранного щебеночного или гравийного материала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</w:p>
        </w:tc>
        <w:tc>
          <w:tcPr>
            <w:tcW w:w="4466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 местных каменных материалов и песчаных грунтов, обработанных органическими и минеральными вяжущими с применением поверхн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стно-активных веществ (ПАВ)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Низшие</w:t>
            </w:r>
          </w:p>
        </w:tc>
        <w:tc>
          <w:tcPr>
            <w:tcW w:w="4466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 грунтов, укрепленных или улучшенных различными скелетными добавками (щебнем, гр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вием, дресвой, шлаком, горелыми породами и другими местными материалами)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20"/>
              </w:rPr>
            </w:pPr>
          </w:p>
        </w:tc>
        <w:tc>
          <w:tcPr>
            <w:tcW w:w="4466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 местных каменных материалов, грунтов, укр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пленных местными вяжущими (гранулированными доменными шлаками, акти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ными золами уноса и т. д.)</w:t>
            </w:r>
          </w:p>
        </w:tc>
      </w:tr>
    </w:tbl>
    <w:p w:rsidR="00E01D2D" w:rsidRDefault="00E01D2D" w:rsidP="0064013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При соответствующем технико-экономическом обосновании допускается применять и другие виды равнопрочных покрытий в зависимости от наличия и физико-механических свойств местных д</w:t>
      </w:r>
      <w:r>
        <w:rPr>
          <w:sz w:val="20"/>
        </w:rPr>
        <w:t>о</w:t>
      </w:r>
      <w:r>
        <w:rPr>
          <w:sz w:val="20"/>
        </w:rPr>
        <w:t>рожно-строительных материалов, отходов и побочных продуктов производс</w:t>
      </w:r>
      <w:r>
        <w:rPr>
          <w:sz w:val="20"/>
        </w:rPr>
        <w:t>т</w:t>
      </w:r>
      <w:r>
        <w:rPr>
          <w:sz w:val="20"/>
        </w:rPr>
        <w:t>ва, а также с учетом опыта проектирования, строительства и эксплуат</w:t>
      </w:r>
      <w:r>
        <w:rPr>
          <w:sz w:val="20"/>
        </w:rPr>
        <w:t>а</w:t>
      </w:r>
      <w:r>
        <w:rPr>
          <w:sz w:val="20"/>
        </w:rPr>
        <w:t>ции автомобильных дорог в данном районе.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5.2. Дорожные одежды внутриплощадочных производственных д</w:t>
      </w:r>
      <w:r>
        <w:rPr>
          <w:sz w:val="20"/>
        </w:rPr>
        <w:t>о</w:t>
      </w:r>
      <w:r>
        <w:rPr>
          <w:sz w:val="20"/>
        </w:rPr>
        <w:t xml:space="preserve">рог следует проектировать капитального или облегченного типов, а вспомогательных дорог </w:t>
      </w:r>
      <w:r>
        <w:rPr>
          <w:sz w:val="20"/>
        </w:rPr>
        <w:sym w:font="Times New Roman" w:char="2013"/>
      </w:r>
      <w:r>
        <w:rPr>
          <w:sz w:val="20"/>
        </w:rPr>
        <w:t xml:space="preserve"> облегченного или переходного типов в зависимости от технологических и санитарных условий, степени воздейс</w:t>
      </w:r>
      <w:r>
        <w:rPr>
          <w:sz w:val="20"/>
        </w:rPr>
        <w:t>т</w:t>
      </w:r>
      <w:r>
        <w:rPr>
          <w:sz w:val="20"/>
        </w:rPr>
        <w:t>вия агрессивных сред, создаваемых сельскохозяйственным произво</w:t>
      </w:r>
      <w:r>
        <w:rPr>
          <w:sz w:val="20"/>
        </w:rPr>
        <w:t>д</w:t>
      </w:r>
      <w:r>
        <w:rPr>
          <w:sz w:val="20"/>
        </w:rPr>
        <w:t>ством, от необходимости (по условиям эксплуатации) обеспечения быстрой очистки проезжей части от грязи, а также в зависимости от других местных условий.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5.3. В качестве верхних слоев оснований под усовершенствованные покрытия надлежит использовать: цементобетон ("тощий") пониже</w:t>
      </w:r>
      <w:r>
        <w:rPr>
          <w:sz w:val="20"/>
        </w:rPr>
        <w:t>н</w:t>
      </w:r>
      <w:r>
        <w:rPr>
          <w:sz w:val="20"/>
        </w:rPr>
        <w:t>ных марок; каменные материалы (щебень, гравий, песчано-гравийная смесь), различные грунты, отходы промышленности (гранулированные доменные шлаки, золошлаковые смеси, отходы углеобогащения, фосфоритные "хвосты", отходы от дробления каменных пород), укрепля</w:t>
      </w:r>
      <w:r>
        <w:rPr>
          <w:sz w:val="20"/>
        </w:rPr>
        <w:t>е</w:t>
      </w:r>
      <w:r>
        <w:rPr>
          <w:sz w:val="20"/>
        </w:rPr>
        <w:t>мые минеральными и органическими вяжущими материалами или о</w:t>
      </w:r>
      <w:r>
        <w:rPr>
          <w:sz w:val="20"/>
        </w:rPr>
        <w:t>т</w:t>
      </w:r>
      <w:r>
        <w:rPr>
          <w:sz w:val="20"/>
        </w:rPr>
        <w:t>ходами промышленности, обладающими вяжущими свойствами (молотый гранулированный доменный шлак, молотый нефелиновый шлам, активные золы уноса сухого отбора, пиритные огарки, цементная пыль, нефтяные гудроны и др.); щебень или шлак, укладываемые сп</w:t>
      </w:r>
      <w:r>
        <w:rPr>
          <w:sz w:val="20"/>
        </w:rPr>
        <w:t>о</w:t>
      </w:r>
      <w:r>
        <w:rPr>
          <w:sz w:val="20"/>
        </w:rPr>
        <w:t>собом заклинки с тщательным уплотнением.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Нижние слои дорожной одежды (основания, дополнительные слои оснований, выполняющие функции выравнивающих, дренирующих, морозозащитных, противозаиливающих слоев, а при многослойных покрытиях и нижние слои покрытий), а также покрытия укрепляемых ча</w:t>
      </w:r>
      <w:r>
        <w:rPr>
          <w:sz w:val="20"/>
        </w:rPr>
        <w:t>с</w:t>
      </w:r>
      <w:r>
        <w:rPr>
          <w:sz w:val="20"/>
        </w:rPr>
        <w:t>тей обочин следует предусматривать, как правило, из местных материалов и отходов промышленности, при необходимости укрепляемых в</w:t>
      </w:r>
      <w:r>
        <w:rPr>
          <w:sz w:val="20"/>
        </w:rPr>
        <w:t>я</w:t>
      </w:r>
      <w:r>
        <w:rPr>
          <w:sz w:val="20"/>
        </w:rPr>
        <w:t>жущими материалами.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Конструктивные решения слоев оснований надлежит принимать, используя типовые проектные решения дорожных одежд, а также СН-25-74.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5.4. Выбор конкретного типа дорожной одежды и определения п</w:t>
      </w:r>
      <w:r>
        <w:rPr>
          <w:sz w:val="20"/>
        </w:rPr>
        <w:t>а</w:t>
      </w:r>
      <w:r>
        <w:rPr>
          <w:sz w:val="20"/>
        </w:rPr>
        <w:t>раметров ее конструктивных слоев следует производить на основе сравнения технико-экономических показателей конкурентных вариа</w:t>
      </w:r>
      <w:r>
        <w:rPr>
          <w:sz w:val="20"/>
        </w:rPr>
        <w:t>н</w:t>
      </w:r>
      <w:r>
        <w:rPr>
          <w:sz w:val="20"/>
        </w:rPr>
        <w:t>тов в соответствии с п. 1.7, учитывая санитарные требования, требов</w:t>
      </w:r>
      <w:r>
        <w:rPr>
          <w:sz w:val="20"/>
        </w:rPr>
        <w:t>а</w:t>
      </w:r>
      <w:r>
        <w:rPr>
          <w:sz w:val="20"/>
        </w:rPr>
        <w:t>ния к ровности покрытия, специальные требования (к обеспыливанию, защите от воздействия производственных стоков, необходимости пр</w:t>
      </w:r>
      <w:r>
        <w:rPr>
          <w:sz w:val="20"/>
        </w:rPr>
        <w:t>о</w:t>
      </w:r>
      <w:r>
        <w:rPr>
          <w:sz w:val="20"/>
        </w:rPr>
        <w:t>пуска скота и т. п.). При этом тип дорожной одежды (включая покр</w:t>
      </w:r>
      <w:r>
        <w:rPr>
          <w:sz w:val="20"/>
        </w:rPr>
        <w:t>ы</w:t>
      </w:r>
      <w:r>
        <w:rPr>
          <w:sz w:val="20"/>
        </w:rPr>
        <w:t>тие) внутрихозяйственных дорог не должен быть более капитальным, чем тип дорожной одежды автомобильных дорог общего пользования, к которым примыкают внутрихозяйственные дороги, назначенный на перспективный период.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Перед выбором варианта дорожной одежды оптимального типа и расчетом ее конструктивных слоев необходимо в первую очередь и</w:t>
      </w:r>
      <w:r>
        <w:rPr>
          <w:sz w:val="20"/>
        </w:rPr>
        <w:t>с</w:t>
      </w:r>
      <w:r>
        <w:rPr>
          <w:sz w:val="20"/>
        </w:rPr>
        <w:t>пользовать все возможности обеспечения максимальной прочности и устойчивости земляного полотна, предусматривая: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необходимое возвышение насыпи над уровнем грунтовых или п</w:t>
      </w:r>
      <w:r>
        <w:rPr>
          <w:sz w:val="20"/>
        </w:rPr>
        <w:t>о</w:t>
      </w:r>
      <w:r>
        <w:rPr>
          <w:sz w:val="20"/>
        </w:rPr>
        <w:t>верхностных вод: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надежный отвод поверхностных вод, поступающих к земляному полотну, а также конструктивные мероприятия по отводу воды из-под проезжей части;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возведение насыпи из устойчивых грунтов и придание им наибол</w:t>
      </w:r>
      <w:r>
        <w:rPr>
          <w:sz w:val="20"/>
        </w:rPr>
        <w:t>ь</w:t>
      </w:r>
      <w:r>
        <w:rPr>
          <w:sz w:val="20"/>
        </w:rPr>
        <w:t>шей возможной плотности;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назначение соответствующей крутизны откосов насыпей и выемок и укрепление их;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мероприятия по регулированию водно-теплового режима (ус</w:t>
      </w:r>
      <w:r>
        <w:rPr>
          <w:sz w:val="20"/>
        </w:rPr>
        <w:softHyphen/>
        <w:t>трой</w:t>
      </w:r>
      <w:r>
        <w:rPr>
          <w:sz w:val="20"/>
        </w:rPr>
        <w:softHyphen/>
        <w:t>ство дренажей для понижения уровня грунтовых вод или их перехвата, капилляропрерывающих, теплоизолирующих, морозозащитных и др</w:t>
      </w:r>
      <w:r>
        <w:rPr>
          <w:sz w:val="20"/>
        </w:rPr>
        <w:t>у</w:t>
      </w:r>
      <w:r>
        <w:rPr>
          <w:sz w:val="20"/>
        </w:rPr>
        <w:t>гих слоев).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В результате сравнения технико-экономических показателей след</w:t>
      </w:r>
      <w:r>
        <w:rPr>
          <w:sz w:val="20"/>
        </w:rPr>
        <w:t>у</w:t>
      </w:r>
      <w:r>
        <w:rPr>
          <w:sz w:val="20"/>
        </w:rPr>
        <w:t>ет принимать наиболее экономичный вариант системы "земляное п</w:t>
      </w:r>
      <w:r>
        <w:rPr>
          <w:sz w:val="20"/>
        </w:rPr>
        <w:t>о</w:t>
      </w:r>
      <w:r>
        <w:rPr>
          <w:sz w:val="20"/>
        </w:rPr>
        <w:t xml:space="preserve">лотно </w:t>
      </w:r>
      <w:r>
        <w:rPr>
          <w:sz w:val="20"/>
        </w:rPr>
        <w:sym w:font="Times New Roman" w:char="2013"/>
      </w:r>
      <w:r>
        <w:rPr>
          <w:sz w:val="20"/>
        </w:rPr>
        <w:t xml:space="preserve"> дорожная одежда".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5.5. Сборные покрытия из железобетонных плит допускается принимать для внутрихозяйственных дорог I-с категории и внутриплощадочных производственных дорог в районах со сложными и</w:t>
      </w:r>
      <w:r>
        <w:rPr>
          <w:sz w:val="20"/>
        </w:rPr>
        <w:t>н</w:t>
      </w:r>
      <w:r>
        <w:rPr>
          <w:sz w:val="20"/>
        </w:rPr>
        <w:t>женерно-геологическими и гидрогеологическими условиями; где отсутствуют местные дорожно-строительные материалы, пригодные для устройства равнопрочных покрытий другого вида; при реконструкции дорог на действующих животноводческих комплексах, фермах и других объектах, на которых по условиям технологии сельскохозяйственного пр</w:t>
      </w:r>
      <w:r>
        <w:rPr>
          <w:sz w:val="20"/>
        </w:rPr>
        <w:t>о</w:t>
      </w:r>
      <w:r>
        <w:rPr>
          <w:sz w:val="20"/>
        </w:rPr>
        <w:t>изводства не допускается перерыв движения транспортных средств, а также в местах пересечений дорог I-с и II-с с категорий, где предпол</w:t>
      </w:r>
      <w:r>
        <w:rPr>
          <w:sz w:val="20"/>
        </w:rPr>
        <w:t>а</w:t>
      </w:r>
      <w:r>
        <w:rPr>
          <w:sz w:val="20"/>
        </w:rPr>
        <w:t>гается регулярный (более 10 единиц в сутки) проезд транспортных средств и сельскохозяйственных машин на гусеничном ходу.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5.6. Для внутрихозяйственных дорог следует предусматривать  применение наименьшего количества типов дорожных одежд,  близких по прочности и технико-экономическим показателям,  а также по те</w:t>
      </w:r>
      <w:r>
        <w:rPr>
          <w:sz w:val="20"/>
        </w:rPr>
        <w:t>х</w:t>
      </w:r>
      <w:r>
        <w:rPr>
          <w:sz w:val="20"/>
        </w:rPr>
        <w:t>нологии строительства.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5.7. При выполнении расчетов и конструирования дорожных  одежд следует руководствоваться следующими значениями  проектных ср</w:t>
      </w:r>
      <w:r>
        <w:rPr>
          <w:sz w:val="20"/>
        </w:rPr>
        <w:t>о</w:t>
      </w:r>
      <w:r>
        <w:rPr>
          <w:sz w:val="20"/>
        </w:rPr>
        <w:t>ков их службы до капитального ремонта: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дорожные одежды капитального типа с покрытиями:</w:t>
      </w:r>
    </w:p>
    <w:p w:rsidR="00E01D2D" w:rsidRDefault="00E01D2D" w:rsidP="00640138">
      <w:pPr>
        <w:ind w:firstLine="851"/>
        <w:jc w:val="both"/>
        <w:rPr>
          <w:sz w:val="20"/>
        </w:rPr>
      </w:pPr>
      <w:r>
        <w:rPr>
          <w:sz w:val="20"/>
        </w:rPr>
        <w:t xml:space="preserve">из цементобетона </w:t>
      </w:r>
      <w:r>
        <w:rPr>
          <w:sz w:val="20"/>
        </w:rPr>
        <w:sym w:font="Times New Roman" w:char="2013"/>
      </w:r>
      <w:r>
        <w:rPr>
          <w:sz w:val="20"/>
        </w:rPr>
        <w:t xml:space="preserve"> не менее 25 лет;</w:t>
      </w:r>
    </w:p>
    <w:p w:rsidR="00E01D2D" w:rsidRDefault="00E01D2D" w:rsidP="00640138">
      <w:pPr>
        <w:ind w:firstLine="851"/>
        <w:jc w:val="both"/>
        <w:rPr>
          <w:sz w:val="20"/>
        </w:rPr>
      </w:pPr>
      <w:r>
        <w:rPr>
          <w:sz w:val="20"/>
        </w:rPr>
        <w:t xml:space="preserve">из асфальтобетона </w:t>
      </w:r>
      <w:r>
        <w:rPr>
          <w:sz w:val="20"/>
        </w:rPr>
        <w:sym w:font="Times New Roman" w:char="2013"/>
      </w:r>
      <w:r>
        <w:rPr>
          <w:sz w:val="20"/>
        </w:rPr>
        <w:t xml:space="preserve"> не менее 20 лет;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дорожные одежды облегченного типа </w:t>
      </w:r>
      <w:r>
        <w:rPr>
          <w:sz w:val="20"/>
        </w:rPr>
        <w:sym w:font="Times New Roman" w:char="2013"/>
      </w:r>
      <w:r>
        <w:rPr>
          <w:sz w:val="20"/>
        </w:rPr>
        <w:t xml:space="preserve"> не менее 15 лет;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дорожные одежды переходного типа </w:t>
      </w:r>
      <w:r>
        <w:rPr>
          <w:sz w:val="20"/>
        </w:rPr>
        <w:sym w:font="Times New Roman" w:char="2013"/>
      </w:r>
      <w:r>
        <w:rPr>
          <w:sz w:val="20"/>
        </w:rPr>
        <w:t xml:space="preserve"> не менее 6 лет.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5.8. Морозостойкость цементобетона должна быть не ниже указа</w:t>
      </w:r>
      <w:r>
        <w:rPr>
          <w:sz w:val="20"/>
        </w:rPr>
        <w:t>н</w:t>
      </w:r>
      <w:r>
        <w:rPr>
          <w:sz w:val="20"/>
        </w:rPr>
        <w:t>ной в табл. 17.</w:t>
      </w:r>
    </w:p>
    <w:p w:rsidR="00E01D2D" w:rsidRDefault="00E01D2D" w:rsidP="00640138">
      <w:pPr>
        <w:spacing w:before="120" w:after="120"/>
        <w:ind w:firstLine="284"/>
        <w:jc w:val="right"/>
      </w:pPr>
      <w:r>
        <w:t>Таблица 17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2064"/>
        <w:gridCol w:w="2064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Расчетная температ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>ра</w:t>
            </w: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Мор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зостойкость цементобетона, не ниже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наружного воздуха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наиболее холодного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сяца, </w:t>
            </w:r>
            <w:r>
              <w:rPr>
                <w:sz w:val="18"/>
              </w:rPr>
              <w:sym w:font="Times New Roman" w:char="00B0"/>
            </w:r>
            <w:r>
              <w:rPr>
                <w:sz w:val="18"/>
              </w:rPr>
              <w:t>С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для однослойного и вер</w:t>
            </w:r>
            <w:r>
              <w:rPr>
                <w:sz w:val="18"/>
              </w:rPr>
              <w:t>х</w:t>
            </w:r>
            <w:r>
              <w:rPr>
                <w:sz w:val="18"/>
              </w:rPr>
              <w:t>него слоя двухслойного покр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>тия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для нижнего слоя дву</w:t>
            </w:r>
            <w:r>
              <w:rPr>
                <w:sz w:val="18"/>
              </w:rPr>
              <w:t>х</w:t>
            </w:r>
            <w:r>
              <w:rPr>
                <w:sz w:val="18"/>
              </w:rPr>
              <w:t xml:space="preserve">слойного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покр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>тия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339" w:type="dxa"/>
          </w:tcPr>
          <w:p w:rsidR="00E01D2D" w:rsidRDefault="00E01D2D" w:rsidP="00640138">
            <w:pPr>
              <w:rPr>
                <w:sz w:val="18"/>
              </w:rPr>
            </w:pPr>
            <w:r>
              <w:rPr>
                <w:sz w:val="18"/>
              </w:rPr>
              <w:t>От 0 до минус 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Мрз 100</w:t>
            </w:r>
          </w:p>
        </w:tc>
        <w:tc>
          <w:tcPr>
            <w:tcW w:w="2064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Мрз 50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339" w:type="dxa"/>
          </w:tcPr>
          <w:p w:rsidR="00E01D2D" w:rsidRDefault="00E01D2D" w:rsidP="00640138">
            <w:pPr>
              <w:rPr>
                <w:sz w:val="18"/>
              </w:rPr>
            </w:pPr>
            <w:r>
              <w:rPr>
                <w:sz w:val="18"/>
              </w:rPr>
              <w:t>Ниже минус 5 до минус 15</w:t>
            </w:r>
          </w:p>
        </w:tc>
        <w:tc>
          <w:tcPr>
            <w:tcW w:w="2064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Мрз 150</w:t>
            </w:r>
          </w:p>
        </w:tc>
        <w:tc>
          <w:tcPr>
            <w:tcW w:w="2064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Мрз 75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339" w:type="dxa"/>
          </w:tcPr>
          <w:p w:rsidR="00E01D2D" w:rsidRDefault="00E01D2D" w:rsidP="00640138">
            <w:pPr>
              <w:rPr>
                <w:sz w:val="18"/>
              </w:rPr>
            </w:pPr>
            <w:r>
              <w:rPr>
                <w:sz w:val="18"/>
              </w:rPr>
              <w:t>Ниже минус 15</w:t>
            </w:r>
          </w:p>
        </w:tc>
        <w:tc>
          <w:tcPr>
            <w:tcW w:w="2064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Мрз 200</w:t>
            </w:r>
          </w:p>
        </w:tc>
        <w:tc>
          <w:tcPr>
            <w:tcW w:w="2064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Мрз 100</w:t>
            </w:r>
          </w:p>
        </w:tc>
      </w:tr>
    </w:tbl>
    <w:p w:rsidR="00E01D2D" w:rsidRDefault="00E01D2D" w:rsidP="00640138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Расчетная среднемесячная температура наружного воздуха принимается согласно СНиП 2.01.01-82.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5.9. Общую толщину дорожной одежды и ее отдельных констру</w:t>
      </w:r>
      <w:r>
        <w:rPr>
          <w:sz w:val="20"/>
        </w:rPr>
        <w:t>к</w:t>
      </w:r>
      <w:r>
        <w:rPr>
          <w:sz w:val="20"/>
        </w:rPr>
        <w:t>тивных слоев следует определять расчетом в соответствии с ожида</w:t>
      </w:r>
      <w:r>
        <w:rPr>
          <w:sz w:val="20"/>
        </w:rPr>
        <w:t>е</w:t>
      </w:r>
      <w:r>
        <w:rPr>
          <w:sz w:val="20"/>
        </w:rPr>
        <w:t>мыми интенсивностью и составом движения, модулем упругости грунта земляного полотна и повторностью воздействия подвижных нагр</w:t>
      </w:r>
      <w:r>
        <w:rPr>
          <w:sz w:val="20"/>
        </w:rPr>
        <w:t>у</w:t>
      </w:r>
      <w:r>
        <w:rPr>
          <w:sz w:val="20"/>
        </w:rPr>
        <w:t>зок за период службы покрытия, а также с учетом фактической влажности грунта в период наибольшего увлажнения земляного п</w:t>
      </w:r>
      <w:r>
        <w:rPr>
          <w:sz w:val="20"/>
        </w:rPr>
        <w:t>о</w:t>
      </w:r>
      <w:r>
        <w:rPr>
          <w:sz w:val="20"/>
        </w:rPr>
        <w:t>лотна.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Наименьшие толщины конструктивных слоев дорожной одежды из разных материалов в уплотненном состоянии приведены в табл. 18. </w:t>
      </w:r>
    </w:p>
    <w:p w:rsidR="00E01D2D" w:rsidRDefault="00E01D2D" w:rsidP="00640138">
      <w:pPr>
        <w:spacing w:before="120" w:after="120"/>
        <w:ind w:firstLine="284"/>
        <w:jc w:val="right"/>
      </w:pPr>
      <w:r>
        <w:t>Таблица 18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1347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48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Материалы конструктивных слоев доро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ной одежды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Толщина, см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891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Цементобетон монолитный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891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Асфальтобетон, укладываемый в горячем и теплом с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стоянии:</w:t>
            </w:r>
          </w:p>
        </w:tc>
        <w:tc>
          <w:tcPr>
            <w:tcW w:w="1347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891" w:type="dxa"/>
          </w:tcPr>
          <w:p w:rsidR="00E01D2D" w:rsidRDefault="00E01D2D" w:rsidP="00640138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однослойный</w:t>
            </w:r>
          </w:p>
        </w:tc>
        <w:tc>
          <w:tcPr>
            <w:tcW w:w="1347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891" w:type="dxa"/>
          </w:tcPr>
          <w:p w:rsidR="00E01D2D" w:rsidRDefault="00E01D2D" w:rsidP="00640138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лвухслойный</w:t>
            </w:r>
          </w:p>
        </w:tc>
        <w:tc>
          <w:tcPr>
            <w:tcW w:w="1347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891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Асфальтобетон однослойный, укладываемый в холодном с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стоянии</w:t>
            </w:r>
          </w:p>
        </w:tc>
        <w:tc>
          <w:tcPr>
            <w:tcW w:w="1347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891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Щебень или гравий, обработанные в установке или методами пропитки и смешения на дороге</w:t>
            </w:r>
          </w:p>
        </w:tc>
        <w:tc>
          <w:tcPr>
            <w:tcW w:w="1347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891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Грунты и малопрочные каменные материалы, обработанные органическими и минеральными вяж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>щими</w:t>
            </w:r>
          </w:p>
        </w:tc>
        <w:tc>
          <w:tcPr>
            <w:tcW w:w="1347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891" w:type="dxa"/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Щебеночные и гравийные материалы, не обработанные вяж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>щими:</w:t>
            </w:r>
          </w:p>
        </w:tc>
        <w:tc>
          <w:tcPr>
            <w:tcW w:w="1347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891" w:type="dxa"/>
          </w:tcPr>
          <w:p w:rsidR="00E01D2D" w:rsidRDefault="00E01D2D" w:rsidP="00640138">
            <w:pPr>
              <w:ind w:left="284"/>
              <w:jc w:val="both"/>
              <w:rPr>
                <w:sz w:val="18"/>
              </w:rPr>
            </w:pPr>
            <w:r>
              <w:rPr>
                <w:sz w:val="18"/>
              </w:rPr>
              <w:t>на песчаном основании</w:t>
            </w:r>
          </w:p>
        </w:tc>
        <w:tc>
          <w:tcPr>
            <w:tcW w:w="1347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891" w:type="dxa"/>
          </w:tcPr>
          <w:p w:rsidR="00E01D2D" w:rsidRDefault="00E01D2D" w:rsidP="00640138">
            <w:pPr>
              <w:ind w:left="284"/>
              <w:rPr>
                <w:sz w:val="18"/>
              </w:rPr>
            </w:pPr>
            <w:r>
              <w:rPr>
                <w:sz w:val="18"/>
              </w:rPr>
              <w:t>на прочном (каменном или из укрепленного грунта) основ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нии:</w:t>
            </w:r>
          </w:p>
        </w:tc>
        <w:tc>
          <w:tcPr>
            <w:tcW w:w="1347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891" w:type="dxa"/>
          </w:tcPr>
          <w:p w:rsidR="00E01D2D" w:rsidRDefault="00E01D2D" w:rsidP="00640138">
            <w:pPr>
              <w:ind w:firstLine="567"/>
              <w:rPr>
                <w:sz w:val="18"/>
              </w:rPr>
            </w:pPr>
            <w:r>
              <w:rPr>
                <w:sz w:val="18"/>
              </w:rPr>
              <w:t>для щебня</w:t>
            </w:r>
          </w:p>
        </w:tc>
        <w:tc>
          <w:tcPr>
            <w:tcW w:w="1347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4891" w:type="dxa"/>
          </w:tcPr>
          <w:p w:rsidR="00E01D2D" w:rsidRDefault="00E01D2D" w:rsidP="00640138">
            <w:pPr>
              <w:ind w:firstLine="567"/>
              <w:rPr>
                <w:sz w:val="18"/>
              </w:rPr>
            </w:pPr>
            <w:r>
              <w:rPr>
                <w:sz w:val="18"/>
              </w:rPr>
              <w:t>для гравия</w:t>
            </w:r>
          </w:p>
        </w:tc>
        <w:tc>
          <w:tcPr>
            <w:tcW w:w="1347" w:type="dxa"/>
            <w:tcBorders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 w:rsidR="00E01D2D" w:rsidRDefault="00E01D2D" w:rsidP="00640138">
      <w:pPr>
        <w:spacing w:before="120"/>
        <w:jc w:val="both"/>
        <w:rPr>
          <w:sz w:val="20"/>
        </w:rPr>
      </w:pPr>
      <w:r>
        <w:rPr>
          <w:sz w:val="20"/>
        </w:rPr>
        <w:t>При этом толщина конструктивного слоя должна быть во всех случаях не меньше чем 1,5 размера наиболее крупной фракции применяемого в слое минерального материала.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5.10. В качестве расчетной следует принимать нагрузку на одино</w:t>
      </w:r>
      <w:r>
        <w:rPr>
          <w:sz w:val="20"/>
        </w:rPr>
        <w:t>ч</w:t>
      </w:r>
      <w:r>
        <w:rPr>
          <w:sz w:val="20"/>
        </w:rPr>
        <w:t>ную ось двухосного автомобиля, равную 100 кН (10 тс). Остальные н</w:t>
      </w:r>
      <w:r>
        <w:rPr>
          <w:sz w:val="20"/>
        </w:rPr>
        <w:t>а</w:t>
      </w:r>
      <w:r>
        <w:rPr>
          <w:sz w:val="20"/>
        </w:rPr>
        <w:t>грузки надлежит приводить к расчетной.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5.11. Для предохранения дорожной одежды капитального и облегченного типов от недопустимого морозного пучения в качестве противопучинных мероприятий следует предусматривать: увеличение высоты насыпи или понижение уровня грунтовых вод, устранение исто</w:t>
      </w:r>
      <w:r>
        <w:rPr>
          <w:sz w:val="20"/>
        </w:rPr>
        <w:t>ч</w:t>
      </w:r>
      <w:r>
        <w:rPr>
          <w:sz w:val="20"/>
        </w:rPr>
        <w:t>ников увлажнения, устройство верхней части земляного полотна из н</w:t>
      </w:r>
      <w:r>
        <w:rPr>
          <w:sz w:val="20"/>
        </w:rPr>
        <w:t>е</w:t>
      </w:r>
      <w:r>
        <w:rPr>
          <w:sz w:val="20"/>
        </w:rPr>
        <w:t>подверженных пучению или слабопучинистых грунтов, устройство в основании дорожной одежды специальных теплоизолирующих, гидроизолирующих, капилляропрерывающих и др</w:t>
      </w:r>
      <w:r>
        <w:rPr>
          <w:sz w:val="20"/>
        </w:rPr>
        <w:t>у</w:t>
      </w:r>
      <w:r>
        <w:rPr>
          <w:sz w:val="20"/>
        </w:rPr>
        <w:t>гих слоев (прослоек).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5.12. Дренирующие слои в основании дорожной одежды следует предусматривать для земляного полотна, сложенного из глинистых и пылеватых грунтов, в следующих случаях: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при 3 типе местности по характеру поверхностного стока и степени увлажнения </w:t>
      </w:r>
      <w:r>
        <w:rPr>
          <w:sz w:val="20"/>
        </w:rPr>
        <w:sym w:font="Times New Roman" w:char="2013"/>
      </w:r>
      <w:r>
        <w:rPr>
          <w:sz w:val="20"/>
        </w:rPr>
        <w:t xml:space="preserve"> во всех дорожно-климатических зонах;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при 2 типе местности </w:t>
      </w:r>
      <w:r>
        <w:rPr>
          <w:sz w:val="20"/>
        </w:rPr>
        <w:sym w:font="Times New Roman" w:char="2013"/>
      </w:r>
      <w:r>
        <w:rPr>
          <w:sz w:val="20"/>
        </w:rPr>
        <w:t xml:space="preserve"> во II и III дорожно-климатических зонах.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5.13. Укрепленные части обочин по своей прочности должны д</w:t>
      </w:r>
      <w:r>
        <w:rPr>
          <w:sz w:val="20"/>
        </w:rPr>
        <w:t>о</w:t>
      </w:r>
      <w:r>
        <w:rPr>
          <w:sz w:val="20"/>
        </w:rPr>
        <w:t>пускать систематические выезды транспортных средств на обочину без существенной ее деформации.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5.14. Тракторные дороги, располагаемые на отдельном земляном полотне, следует проектировать грунтовыми, укрепленными в пониженных местах местными каменными материалами и отходами пр</w:t>
      </w:r>
      <w:r>
        <w:rPr>
          <w:sz w:val="20"/>
        </w:rPr>
        <w:t>о</w:t>
      </w:r>
      <w:r>
        <w:rPr>
          <w:sz w:val="20"/>
        </w:rPr>
        <w:t>мышленного производства. Полоса движения, предназначенная для транспортных средств на гусеничном ходу и расположенная на совмещенном земляном полотне, должна быть укреплена местными мат</w:t>
      </w:r>
      <w:r>
        <w:rPr>
          <w:sz w:val="20"/>
        </w:rPr>
        <w:t>е</w:t>
      </w:r>
      <w:r>
        <w:rPr>
          <w:sz w:val="20"/>
        </w:rPr>
        <w:t>риалами.</w:t>
      </w:r>
    </w:p>
    <w:p w:rsidR="00E01D2D" w:rsidRDefault="00E01D2D" w:rsidP="00640138">
      <w:pPr>
        <w:spacing w:before="120" w:after="120"/>
        <w:jc w:val="center"/>
        <w:rPr>
          <w:sz w:val="28"/>
        </w:rPr>
      </w:pPr>
      <w:r>
        <w:rPr>
          <w:sz w:val="28"/>
        </w:rPr>
        <w:t>6. Дорожные устройства и обстановка дорог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6.1. Автомобильные дороги I-с и II-с категорий, на которых пред</w:t>
      </w:r>
      <w:r>
        <w:rPr>
          <w:sz w:val="20"/>
        </w:rPr>
        <w:t>у</w:t>
      </w:r>
      <w:r>
        <w:rPr>
          <w:sz w:val="20"/>
        </w:rPr>
        <w:t>смотрено регулярное автобусное движение, должны обустраиваться остановочными и посадочными площадками в местах автобусных о</w:t>
      </w:r>
      <w:r>
        <w:rPr>
          <w:sz w:val="20"/>
        </w:rPr>
        <w:t>с</w:t>
      </w:r>
      <w:r>
        <w:rPr>
          <w:sz w:val="20"/>
        </w:rPr>
        <w:t xml:space="preserve">тановок. Ширину остановочных площадок следует принимать 3 м, а длину </w:t>
      </w:r>
      <w:r>
        <w:rPr>
          <w:sz w:val="20"/>
        </w:rPr>
        <w:sym w:font="Times New Roman" w:char="2013"/>
      </w:r>
      <w:r>
        <w:rPr>
          <w:sz w:val="20"/>
        </w:rPr>
        <w:t xml:space="preserve"> не менее 10 м для автобусов каждого направления. Ширину посадочных площадок с твердым покрытием следует принимать 2 м, а длину </w:t>
      </w:r>
      <w:r>
        <w:rPr>
          <w:sz w:val="20"/>
        </w:rPr>
        <w:sym w:font="Times New Roman" w:char="2013"/>
      </w:r>
      <w:r>
        <w:rPr>
          <w:sz w:val="20"/>
        </w:rPr>
        <w:t xml:space="preserve"> 10 м. Посадочные площадки должны быть приподняты на 0,2 м над поверхностью остановочных площадок и ограждены от них бо</w:t>
      </w:r>
      <w:r>
        <w:rPr>
          <w:sz w:val="20"/>
        </w:rPr>
        <w:t>р</w:t>
      </w:r>
      <w:r>
        <w:rPr>
          <w:sz w:val="20"/>
        </w:rPr>
        <w:t>товыми камнями.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6.2. Автобусные остановки следует располагать на прямых участках дорог или на кривых с радиусами в плане не менее 400 м при продол</w:t>
      </w:r>
      <w:r>
        <w:rPr>
          <w:sz w:val="20"/>
        </w:rPr>
        <w:t>ь</w:t>
      </w:r>
      <w:r>
        <w:rPr>
          <w:sz w:val="20"/>
        </w:rPr>
        <w:t>ных уклонах не более 40</w:t>
      </w:r>
      <w:r>
        <w:rPr>
          <w:sz w:val="20"/>
        </w:rPr>
        <w:sym w:font="Times New Roman" w:char="2030"/>
      </w:r>
      <w:r>
        <w:rPr>
          <w:sz w:val="20"/>
        </w:rPr>
        <w:t>; при этом должны быть обеспечены нормы видимости в продольном профиле и плане, установленные для дорог соответствующих категорий.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6.3. Автобусные остановки следует оборудовать павильонами для ожидания транспортных средств. На конечных, а также на промежуточных остановочных пунктах при интенсивности движения менее 10 а</w:t>
      </w:r>
      <w:r>
        <w:rPr>
          <w:sz w:val="20"/>
        </w:rPr>
        <w:t>в</w:t>
      </w:r>
      <w:r>
        <w:rPr>
          <w:sz w:val="20"/>
        </w:rPr>
        <w:t>тобусов в сутки допускается устройство одного павильона для двух направлений.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6.4. Площадка для остановок и стоянок автотранспортных средств надлежит располагать у административных, общественных и торговых зданий, медицинских учреждений, перед въездами на территорию производственных комплексов, ферм, складов и в других местах систем</w:t>
      </w:r>
      <w:r>
        <w:rPr>
          <w:sz w:val="20"/>
        </w:rPr>
        <w:t>а</w:t>
      </w:r>
      <w:r>
        <w:rPr>
          <w:sz w:val="20"/>
        </w:rPr>
        <w:t>тических остановок автомобилей. Размеры площадок должны устана</w:t>
      </w:r>
      <w:r>
        <w:rPr>
          <w:sz w:val="20"/>
        </w:rPr>
        <w:t>в</w:t>
      </w:r>
      <w:r>
        <w:rPr>
          <w:sz w:val="20"/>
        </w:rPr>
        <w:t>ливаться расчетом в зависимости от типа и количества одновременно останавливающихся транспортных средств, продолжительности их ст</w:t>
      </w:r>
      <w:r>
        <w:rPr>
          <w:sz w:val="20"/>
        </w:rPr>
        <w:t>о</w:t>
      </w:r>
      <w:r>
        <w:rPr>
          <w:sz w:val="20"/>
        </w:rPr>
        <w:t>янки и т. п.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Места стоянки транспортных средств должны размещаться за пр</w:t>
      </w:r>
      <w:r>
        <w:rPr>
          <w:sz w:val="20"/>
        </w:rPr>
        <w:t>е</w:t>
      </w:r>
      <w:r>
        <w:rPr>
          <w:sz w:val="20"/>
        </w:rPr>
        <w:t>делами проезжей части дорог в виде специальных полос или площадок.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Продольные и поперечные уклоны площадок следует принимать, как правило, не более 30</w:t>
      </w:r>
      <w:r>
        <w:rPr>
          <w:sz w:val="20"/>
        </w:rPr>
        <w:sym w:font="Times New Roman" w:char="2030"/>
      </w:r>
      <w:r>
        <w:rPr>
          <w:sz w:val="20"/>
        </w:rPr>
        <w:t xml:space="preserve">, а у погрузочно-выгрузочных фронтов </w:t>
      </w:r>
      <w:r>
        <w:rPr>
          <w:sz w:val="20"/>
        </w:rPr>
        <w:sym w:font="Times New Roman" w:char="2013"/>
      </w:r>
      <w:r>
        <w:rPr>
          <w:sz w:val="20"/>
        </w:rPr>
        <w:t xml:space="preserve"> не более 10</w:t>
      </w:r>
      <w:r>
        <w:rPr>
          <w:sz w:val="20"/>
        </w:rPr>
        <w:sym w:font="Times New Roman" w:char="2030"/>
      </w:r>
      <w:r>
        <w:rPr>
          <w:sz w:val="20"/>
        </w:rPr>
        <w:t>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6.5. В начальных (конечных) пунктах тупиковых внутрихозяйстве</w:t>
      </w:r>
      <w:r>
        <w:rPr>
          <w:sz w:val="20"/>
        </w:rPr>
        <w:t>н</w:t>
      </w:r>
      <w:r>
        <w:rPr>
          <w:sz w:val="20"/>
        </w:rPr>
        <w:t>ных дорог, у проходных сельскохозяйственных комплексов, ферм и в других обоснованных случаях для разворота транспортных средств и сельскохозяйственных машин должны предусматриваться площадки прямоугольной формы размером не менее 25</w:t>
      </w:r>
      <w:r>
        <w:rPr>
          <w:sz w:val="20"/>
        </w:rPr>
        <w:sym w:font="Symbol" w:char="F0B4"/>
      </w:r>
      <w:r>
        <w:rPr>
          <w:sz w:val="20"/>
        </w:rPr>
        <w:t xml:space="preserve">15 м или грушевидные и петлевые объезды </w:t>
      </w:r>
      <w:r>
        <w:rPr>
          <w:sz w:val="20"/>
        </w:rPr>
        <w:sym w:font="Times New Roman" w:char="2013"/>
      </w:r>
      <w:r>
        <w:rPr>
          <w:sz w:val="20"/>
        </w:rPr>
        <w:t xml:space="preserve"> радиусом не менее 12 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Для крупногабаритных сельскохозяйственных машин и больш</w:t>
      </w:r>
      <w:r>
        <w:rPr>
          <w:sz w:val="20"/>
        </w:rPr>
        <w:t>е</w:t>
      </w:r>
      <w:r>
        <w:rPr>
          <w:sz w:val="20"/>
        </w:rPr>
        <w:t>грузных автопоездов указанные размеры площадок должны быть увеличены до размеров, обеспечивающих разворот расчетных транспор</w:t>
      </w:r>
      <w:r>
        <w:rPr>
          <w:sz w:val="20"/>
        </w:rPr>
        <w:t>т</w:t>
      </w:r>
      <w:r>
        <w:rPr>
          <w:sz w:val="20"/>
        </w:rPr>
        <w:t>ных средств.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6.6. Форма и размеры дорожных знаков и указателей должны соответствовать ГОСТ 10807-78, конструкция опор для установки доро</w:t>
      </w:r>
      <w:r>
        <w:rPr>
          <w:sz w:val="20"/>
        </w:rPr>
        <w:t>ж</w:t>
      </w:r>
      <w:r>
        <w:rPr>
          <w:sz w:val="20"/>
        </w:rPr>
        <w:t xml:space="preserve">ных знаков </w:t>
      </w:r>
      <w:r>
        <w:rPr>
          <w:sz w:val="20"/>
        </w:rPr>
        <w:sym w:font="Times New Roman" w:char="2013"/>
      </w:r>
      <w:r>
        <w:rPr>
          <w:sz w:val="20"/>
        </w:rPr>
        <w:t xml:space="preserve"> ГОСТ 25458-82 и ГОСТ 25459-82, форма, размеры, цвет и условия применения дорожной разметки </w:t>
      </w:r>
      <w:r>
        <w:rPr>
          <w:sz w:val="20"/>
        </w:rPr>
        <w:sym w:font="Times New Roman" w:char="2013"/>
      </w:r>
      <w:r>
        <w:rPr>
          <w:sz w:val="20"/>
        </w:rPr>
        <w:t xml:space="preserve"> ГОСТ 13508-74 с изм., правила применения технических средств организации дорожного движ</w:t>
      </w:r>
      <w:r>
        <w:rPr>
          <w:sz w:val="20"/>
        </w:rPr>
        <w:t>е</w:t>
      </w:r>
      <w:r>
        <w:rPr>
          <w:sz w:val="20"/>
        </w:rPr>
        <w:t xml:space="preserve">ния </w:t>
      </w:r>
      <w:r>
        <w:rPr>
          <w:sz w:val="20"/>
        </w:rPr>
        <w:sym w:font="Times New Roman" w:char="2013"/>
      </w:r>
      <w:r>
        <w:rPr>
          <w:sz w:val="20"/>
        </w:rPr>
        <w:t xml:space="preserve"> ГОСТ 23457-79.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6.7. Ограждения барьерного типа высотой не менее 0,8 м из жел</w:t>
      </w:r>
      <w:r>
        <w:rPr>
          <w:sz w:val="20"/>
        </w:rPr>
        <w:t>е</w:t>
      </w:r>
      <w:r>
        <w:rPr>
          <w:sz w:val="20"/>
        </w:rPr>
        <w:t>зобетона, металла (в том числе из металлических тросов) или дерева, предназначаемые для предотвращения аварийных съездов транспор</w:t>
      </w:r>
      <w:r>
        <w:rPr>
          <w:sz w:val="20"/>
        </w:rPr>
        <w:t>т</w:t>
      </w:r>
      <w:r>
        <w:rPr>
          <w:sz w:val="20"/>
        </w:rPr>
        <w:t>ных средств и сельскохозяйственные машин с земляного полотна, следует предусматривать на участках дорог I-с и II-с катег</w:t>
      </w:r>
      <w:r>
        <w:rPr>
          <w:sz w:val="20"/>
        </w:rPr>
        <w:t>о</w:t>
      </w:r>
      <w:r>
        <w:rPr>
          <w:sz w:val="20"/>
        </w:rPr>
        <w:t>рий: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при высоте насыпи 3 м и более на прямых участках и кривых в плане с радиусами 125 м и более;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с вогнутыми кривыми в продольном профиле, сопрягающими встречные уклоны с алгебраической разностью 70</w:t>
      </w:r>
      <w:r>
        <w:rPr>
          <w:sz w:val="20"/>
        </w:rPr>
        <w:sym w:font="Times New Roman" w:char="2030"/>
      </w:r>
      <w:r>
        <w:rPr>
          <w:sz w:val="20"/>
        </w:rPr>
        <w:t xml:space="preserve"> и более высоте насыпи 2,5 м и более;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с наружной стороны кривых в плане с радиусами менее 125 м при продольном уклоне: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до 60</w:t>
      </w:r>
      <w:r>
        <w:rPr>
          <w:sz w:val="20"/>
        </w:rPr>
        <w:sym w:font="Times New Roman" w:char="2030"/>
      </w:r>
      <w:r>
        <w:rPr>
          <w:sz w:val="20"/>
        </w:rPr>
        <w:t xml:space="preserve"> при высоте насыпи 2,5 м и более;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свыше 60</w:t>
      </w:r>
      <w:r>
        <w:rPr>
          <w:sz w:val="20"/>
        </w:rPr>
        <w:sym w:font="Times New Roman" w:char="2030"/>
      </w:r>
      <w:r>
        <w:rPr>
          <w:sz w:val="20"/>
        </w:rPr>
        <w:t xml:space="preserve"> при высоте насыпи 2 м и более.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Дорожные ограждения должны устанавливаться также: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на подходах к мостам и путепроводам на протяжении не менее 20 м (в том числе и в случае, когда по условиям высоты насыпи устройство ограждений не требуется);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на участках дорог, располагаемых на косогорах с низовой стороны склона крутизной более 1:2,5, если высота от бровки земляного поло</w:t>
      </w:r>
      <w:r>
        <w:rPr>
          <w:sz w:val="20"/>
        </w:rPr>
        <w:t>т</w:t>
      </w:r>
      <w:r>
        <w:rPr>
          <w:sz w:val="20"/>
        </w:rPr>
        <w:t>на до подошвы склона равна или превышает значения, установленные для насыпей;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на участках дорог, проходящих параллельно железнодорожным л</w:t>
      </w:r>
      <w:r>
        <w:rPr>
          <w:sz w:val="20"/>
        </w:rPr>
        <w:t>и</w:t>
      </w:r>
      <w:r>
        <w:rPr>
          <w:sz w:val="20"/>
        </w:rPr>
        <w:t>ниям, а также болотам, оврагам и водным потокам глубиной более 2 м, расположенным на расстоянии менее 15 м от края проезжей части д</w:t>
      </w:r>
      <w:r>
        <w:rPr>
          <w:sz w:val="20"/>
        </w:rPr>
        <w:t>о</w:t>
      </w:r>
      <w:r>
        <w:rPr>
          <w:sz w:val="20"/>
        </w:rPr>
        <w:t>рог.</w:t>
      </w:r>
    </w:p>
    <w:p w:rsidR="00E01D2D" w:rsidRDefault="00E01D2D" w:rsidP="00640138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Вместо ограждений барьерного типа допускается предусма</w:t>
      </w:r>
      <w:r>
        <w:rPr>
          <w:sz w:val="18"/>
        </w:rPr>
        <w:t>т</w:t>
      </w:r>
      <w:r>
        <w:rPr>
          <w:sz w:val="18"/>
        </w:rPr>
        <w:t>ривать парапеты из каменной кладки.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6.8. Стойки ограждений следует устанавливать на расстоянии не менее 0,5 м от бровки земляного полотна. Ширина обочин от кромки проезжей части дороги до ближайшей плоскости дорожного огражд</w:t>
      </w:r>
      <w:r>
        <w:rPr>
          <w:sz w:val="20"/>
        </w:rPr>
        <w:t>е</w:t>
      </w:r>
      <w:r>
        <w:rPr>
          <w:sz w:val="20"/>
        </w:rPr>
        <w:t xml:space="preserve">ния должна составлять не менее 1,5 м, а на особо трудных участках в горной местности </w:t>
      </w:r>
      <w:r>
        <w:rPr>
          <w:sz w:val="20"/>
        </w:rPr>
        <w:sym w:font="Times New Roman" w:char="2013"/>
      </w:r>
      <w:r>
        <w:rPr>
          <w:sz w:val="20"/>
        </w:rPr>
        <w:t xml:space="preserve"> менее 0,5 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При намечаемом движении широкогабаритных сельскохозяйстве</w:t>
      </w:r>
      <w:r>
        <w:rPr>
          <w:sz w:val="20"/>
        </w:rPr>
        <w:t>н</w:t>
      </w:r>
      <w:r>
        <w:rPr>
          <w:sz w:val="20"/>
        </w:rPr>
        <w:t>ных машин минимальное расстояние от кромки проезжей части до ближайшей плоскости ограждения должно определяться в зависимости от габарита машин, но быть не менее 1,5 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6.9. Направляющие устройства в виде сигнальных столбиков след</w:t>
      </w:r>
      <w:r>
        <w:rPr>
          <w:sz w:val="20"/>
        </w:rPr>
        <w:t>у</w:t>
      </w:r>
      <w:r>
        <w:rPr>
          <w:sz w:val="20"/>
        </w:rPr>
        <w:t>ет предусматривать, когда не требуется установка ограждений барье</w:t>
      </w:r>
      <w:r>
        <w:rPr>
          <w:sz w:val="20"/>
        </w:rPr>
        <w:t>р</w:t>
      </w:r>
      <w:r>
        <w:rPr>
          <w:sz w:val="20"/>
        </w:rPr>
        <w:t>ного типа или парапетов: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на участках дорог I-с и II-с категорий при высоте насыпи 2 м и б</w:t>
      </w:r>
      <w:r>
        <w:rPr>
          <w:sz w:val="20"/>
        </w:rPr>
        <w:t>о</w:t>
      </w:r>
      <w:r>
        <w:rPr>
          <w:sz w:val="20"/>
        </w:rPr>
        <w:t xml:space="preserve">лее </w:t>
      </w:r>
      <w:r>
        <w:rPr>
          <w:sz w:val="20"/>
        </w:rPr>
        <w:sym w:font="Times New Roman" w:char="2013"/>
      </w:r>
      <w:r>
        <w:rPr>
          <w:sz w:val="20"/>
        </w:rPr>
        <w:t xml:space="preserve"> через 50 м;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на ответвлениях пересечений в одном уровне дорог I-c и II-с кат</w:t>
      </w:r>
      <w:r>
        <w:rPr>
          <w:sz w:val="20"/>
        </w:rPr>
        <w:t>е</w:t>
      </w:r>
      <w:r>
        <w:rPr>
          <w:sz w:val="20"/>
        </w:rPr>
        <w:t xml:space="preserve">горий с внутренней стороны закруглений в пределах кривых радиусом менее 60 м </w:t>
      </w:r>
      <w:r>
        <w:rPr>
          <w:sz w:val="20"/>
        </w:rPr>
        <w:sym w:font="Times New Roman" w:char="2013"/>
      </w:r>
      <w:r>
        <w:rPr>
          <w:sz w:val="20"/>
        </w:rPr>
        <w:t xml:space="preserve"> через 5 м, а при радиусе 60</w:t>
      </w:r>
      <w:r>
        <w:rPr>
          <w:sz w:val="20"/>
        </w:rPr>
        <w:sym w:font="Times New Roman" w:char="2013"/>
      </w:r>
      <w:r>
        <w:rPr>
          <w:sz w:val="20"/>
        </w:rPr>
        <w:t xml:space="preserve">400 м </w:t>
      </w:r>
      <w:r>
        <w:rPr>
          <w:sz w:val="20"/>
        </w:rPr>
        <w:sym w:font="Times New Roman" w:char="2013"/>
      </w:r>
      <w:r>
        <w:rPr>
          <w:sz w:val="20"/>
        </w:rPr>
        <w:t xml:space="preserve"> через 10 м;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на участках дорог I-с и II-с категорий при высоте насыпи 1 м и б</w:t>
      </w:r>
      <w:r>
        <w:rPr>
          <w:sz w:val="20"/>
        </w:rPr>
        <w:t>о</w:t>
      </w:r>
      <w:r>
        <w:rPr>
          <w:sz w:val="20"/>
        </w:rPr>
        <w:t>лее, расположенных в пределах кривых в плане. Расстояние между сигнальными столбиками в зависимости от значения радиуса кривых сл</w:t>
      </w:r>
      <w:r>
        <w:rPr>
          <w:sz w:val="20"/>
        </w:rPr>
        <w:t>е</w:t>
      </w:r>
      <w:r>
        <w:rPr>
          <w:sz w:val="20"/>
        </w:rPr>
        <w:t>дует принимать по табл. 19;</w:t>
      </w:r>
    </w:p>
    <w:p w:rsidR="00E01D2D" w:rsidRDefault="00E01D2D" w:rsidP="00640138">
      <w:pPr>
        <w:spacing w:before="120" w:after="120"/>
        <w:ind w:firstLine="284"/>
        <w:jc w:val="right"/>
      </w:pPr>
      <w:r>
        <w:t>Таблица 19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5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Радиус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Расстояние между сигнальными столбиками, м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кривой </w:t>
            </w:r>
          </w:p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плане, м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внешней стороны кривой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внутренней стороны кривой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E01D2D" w:rsidRDefault="00E01D2D" w:rsidP="00640138">
            <w:pPr>
              <w:ind w:firstLine="142"/>
              <w:jc w:val="both"/>
              <w:rPr>
                <w:sz w:val="18"/>
              </w:rPr>
            </w:pPr>
            <w:r>
              <w:rPr>
                <w:sz w:val="18"/>
              </w:rPr>
              <w:t>30 и менее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55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E01D2D" w:rsidRDefault="00E01D2D" w:rsidP="00640138">
            <w:pPr>
              <w:ind w:firstLine="142"/>
              <w:jc w:val="bot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55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55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E01D2D" w:rsidRDefault="00E01D2D" w:rsidP="00640138">
            <w:pPr>
              <w:ind w:firstLine="142"/>
              <w:jc w:val="bot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155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55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E01D2D" w:rsidRDefault="00E01D2D" w:rsidP="00640138">
            <w:pPr>
              <w:ind w:firstLine="142"/>
              <w:jc w:val="both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2155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55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E01D2D" w:rsidRDefault="00E01D2D" w:rsidP="00640138">
            <w:pPr>
              <w:ind w:firstLine="142"/>
              <w:jc w:val="both"/>
              <w:rPr>
                <w:sz w:val="18"/>
              </w:rPr>
            </w:pPr>
            <w:r>
              <w:rPr>
                <w:sz w:val="18"/>
              </w:rPr>
              <w:t>600</w:t>
            </w:r>
            <w:r>
              <w:rPr>
                <w:sz w:val="18"/>
              </w:rPr>
              <w:sym w:font="Times New Roman" w:char="2013"/>
            </w:r>
            <w:r>
              <w:rPr>
                <w:sz w:val="18"/>
              </w:rPr>
              <w:t>1000</w:t>
            </w:r>
          </w:p>
        </w:tc>
        <w:tc>
          <w:tcPr>
            <w:tcW w:w="2155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55" w:type="dxa"/>
            <w:tcBorders>
              <w:left w:val="nil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</w:tbl>
    <w:p w:rsidR="00E01D2D" w:rsidRDefault="00E01D2D" w:rsidP="0064013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 xml:space="preserve">на участках дорог I-с </w:t>
      </w:r>
      <w:r>
        <w:rPr>
          <w:sz w:val="20"/>
        </w:rPr>
        <w:sym w:font="Times New Roman" w:char="2013"/>
      </w:r>
      <w:r>
        <w:rPr>
          <w:sz w:val="20"/>
        </w:rPr>
        <w:t xml:space="preserve"> III-с категорий (с низовой стороны), расп</w:t>
      </w:r>
      <w:r>
        <w:rPr>
          <w:sz w:val="20"/>
        </w:rPr>
        <w:t>о</w:t>
      </w:r>
      <w:r>
        <w:rPr>
          <w:sz w:val="20"/>
        </w:rPr>
        <w:t>ложенных на расстоянии менее 15 м от болот, оврагов и водных пот</w:t>
      </w:r>
      <w:r>
        <w:rPr>
          <w:sz w:val="20"/>
        </w:rPr>
        <w:t>о</w:t>
      </w:r>
      <w:r>
        <w:rPr>
          <w:sz w:val="20"/>
        </w:rPr>
        <w:t xml:space="preserve">ков глубиной от 1 до 2 м </w:t>
      </w:r>
      <w:r>
        <w:rPr>
          <w:sz w:val="20"/>
        </w:rPr>
        <w:sym w:font="Times New Roman" w:char="2013"/>
      </w:r>
      <w:r>
        <w:rPr>
          <w:sz w:val="20"/>
        </w:rPr>
        <w:t xml:space="preserve"> через 10 м;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на участках дорог I-с </w:t>
      </w:r>
      <w:r>
        <w:rPr>
          <w:sz w:val="20"/>
        </w:rPr>
        <w:sym w:font="Times New Roman" w:char="2013"/>
      </w:r>
      <w:r>
        <w:rPr>
          <w:sz w:val="20"/>
        </w:rPr>
        <w:t xml:space="preserve"> III-c категорий у водопропускных труб с расположением одного столбика над трубой и по одному столбику на ра</w:t>
      </w:r>
      <w:r>
        <w:rPr>
          <w:sz w:val="20"/>
        </w:rPr>
        <w:t>с</w:t>
      </w:r>
      <w:r>
        <w:rPr>
          <w:sz w:val="20"/>
        </w:rPr>
        <w:t>стоянии 10 м до трубы и после нее (с каждой стороны дороги);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 xml:space="preserve">на участках дорог I-с </w:t>
      </w:r>
      <w:r>
        <w:rPr>
          <w:sz w:val="20"/>
        </w:rPr>
        <w:sym w:font="Times New Roman" w:char="2013"/>
      </w:r>
      <w:r>
        <w:rPr>
          <w:sz w:val="20"/>
        </w:rPr>
        <w:t xml:space="preserve"> III-с категорий (с низовой стороны), расп</w:t>
      </w:r>
      <w:r>
        <w:rPr>
          <w:sz w:val="20"/>
        </w:rPr>
        <w:t>о</w:t>
      </w:r>
      <w:r>
        <w:rPr>
          <w:sz w:val="20"/>
        </w:rPr>
        <w:t xml:space="preserve">ложенных вдоль косогоров при крутизне их склона 1:4 </w:t>
      </w:r>
      <w:r>
        <w:rPr>
          <w:sz w:val="20"/>
        </w:rPr>
        <w:sym w:font="Times New Roman" w:char="2013"/>
      </w:r>
      <w:r>
        <w:rPr>
          <w:sz w:val="20"/>
        </w:rPr>
        <w:t xml:space="preserve"> 1:2,5 </w:t>
      </w:r>
      <w:r>
        <w:rPr>
          <w:sz w:val="20"/>
        </w:rPr>
        <w:sym w:font="Times New Roman" w:char="2013"/>
      </w:r>
      <w:r>
        <w:rPr>
          <w:sz w:val="20"/>
        </w:rPr>
        <w:t xml:space="preserve"> через 20 м.</w:t>
      </w:r>
    </w:p>
    <w:p w:rsidR="00E01D2D" w:rsidRDefault="00E01D2D" w:rsidP="00640138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Для промежуточных значений радиусов кривых расстояния между сигнальными столбиками находятся интерпол</w:t>
      </w:r>
      <w:r>
        <w:rPr>
          <w:sz w:val="18"/>
        </w:rPr>
        <w:t>я</w:t>
      </w:r>
      <w:r>
        <w:rPr>
          <w:sz w:val="18"/>
        </w:rPr>
        <w:t>цией.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6.10. Сигнальные столбики должны устанавливаться на расстоянии не менее 0,35 м от бровки земляного полотна; при этом расстояние от края проезжей части до столбика должно быть не менее 0,75 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6.11. Опоры наружного освещения следует располагать за предел</w:t>
      </w:r>
      <w:r>
        <w:rPr>
          <w:sz w:val="20"/>
        </w:rPr>
        <w:t>а</w:t>
      </w:r>
      <w:r>
        <w:rPr>
          <w:sz w:val="20"/>
        </w:rPr>
        <w:t>ми земляного полотна. В исключительных случаях допускается расп</w:t>
      </w:r>
      <w:r>
        <w:rPr>
          <w:sz w:val="20"/>
        </w:rPr>
        <w:t>о</w:t>
      </w:r>
      <w:r>
        <w:rPr>
          <w:sz w:val="20"/>
        </w:rPr>
        <w:t>лагать отдельные опоры на обочине; расстояние от кромки проезжей части до ближайшей грани опоры в этом случае должно быть не менее 1,75 м.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6.12. Дорожные покрытия должны иметь ровность и шероховатость поверхности, необходимые для обеспечения расчетных скоростей и безопасности движения, при этом для дорожных одежд капитального и облегченного типов коэффициент сцепления шин автомобилей с п</w:t>
      </w:r>
      <w:r>
        <w:rPr>
          <w:sz w:val="20"/>
        </w:rPr>
        <w:t>о</w:t>
      </w:r>
      <w:r>
        <w:rPr>
          <w:sz w:val="20"/>
        </w:rPr>
        <w:t>верхностью покрытия должен быть не менее 0,45.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6.13. При пересечении (примыкании) внутрихозяйственных дорог с существующими дорогами общего пользования необходимо пред</w:t>
      </w:r>
      <w:r>
        <w:rPr>
          <w:sz w:val="20"/>
        </w:rPr>
        <w:t>у</w:t>
      </w:r>
      <w:r>
        <w:rPr>
          <w:sz w:val="20"/>
        </w:rPr>
        <w:t>сматривать на дорогах II и III категорий переходно-скоростные полосы с соответствующей разметкой.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6.14. Участки внутрихозяйственных дорог I-с и II-с категорий должны быть защищены от снежных заносов. Выбор типа снегозащи</w:t>
      </w:r>
      <w:r>
        <w:rPr>
          <w:sz w:val="20"/>
        </w:rPr>
        <w:t>т</w:t>
      </w:r>
      <w:r>
        <w:rPr>
          <w:sz w:val="20"/>
        </w:rPr>
        <w:t>ных устройств в каждом конкретном случае следует производить в увязке с мероприятиями по задержанию снега на полях и агролесомелиорации, проводимыми сельскохозяйственными предприятиями и о</w:t>
      </w:r>
      <w:r>
        <w:rPr>
          <w:sz w:val="20"/>
        </w:rPr>
        <w:t>р</w:t>
      </w:r>
      <w:r>
        <w:rPr>
          <w:sz w:val="20"/>
        </w:rPr>
        <w:t>ганизациями, а также с учетом местных особенностей примыкающих к дороге снегосборочных площадей, плана и продольного профиля д</w:t>
      </w:r>
      <w:r>
        <w:rPr>
          <w:sz w:val="20"/>
        </w:rPr>
        <w:t>о</w:t>
      </w:r>
      <w:r>
        <w:rPr>
          <w:sz w:val="20"/>
        </w:rPr>
        <w:t>роги, направления господствующих в зимний период ветров.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Защиту от снежных заносов при расчетном годовом снегоприносе более 25 м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на каждый метр дороги, располагаемой на ценных землях, и более 10 м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на каждый метр дороги, располагаемой на остальных землях, следует предусматривать: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устройством высоты насыпи не менее указанной в п. 4.6, за искл</w:t>
      </w:r>
      <w:r>
        <w:rPr>
          <w:sz w:val="20"/>
        </w:rPr>
        <w:t>ю</w:t>
      </w:r>
      <w:r>
        <w:rPr>
          <w:sz w:val="20"/>
        </w:rPr>
        <w:t>чением участков дорог, на которых по условиям рельефа не предста</w:t>
      </w:r>
      <w:r>
        <w:rPr>
          <w:sz w:val="20"/>
        </w:rPr>
        <w:t>в</w:t>
      </w:r>
      <w:r>
        <w:rPr>
          <w:sz w:val="20"/>
        </w:rPr>
        <w:t>ляется возможным выполнить засыпь указанной высоты;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временными защитными устройствами (переносными щитами, сн</w:t>
      </w:r>
      <w:r>
        <w:rPr>
          <w:sz w:val="20"/>
        </w:rPr>
        <w:t>е</w:t>
      </w:r>
      <w:r>
        <w:rPr>
          <w:sz w:val="20"/>
        </w:rPr>
        <w:t>говыми валами, траншеями);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снегозащитными лесонасаждениями, если они предназначены та</w:t>
      </w:r>
      <w:r>
        <w:rPr>
          <w:sz w:val="20"/>
        </w:rPr>
        <w:t>к</w:t>
      </w:r>
      <w:r>
        <w:rPr>
          <w:sz w:val="20"/>
        </w:rPr>
        <w:t>же в качестве полезащитных, снегозадерживающих, водоохранных, водорегулирующих, приовражных и других агролесомелиоративных п</w:t>
      </w:r>
      <w:r>
        <w:rPr>
          <w:sz w:val="20"/>
        </w:rPr>
        <w:t>о</w:t>
      </w:r>
      <w:r>
        <w:rPr>
          <w:sz w:val="20"/>
        </w:rPr>
        <w:t>лос, необходимых для нужд сельского хозяйства. При этом в качестве придорожных полос целесообразно использовать плодовые и ягодные насаждения, если местные грунтовые и климатические условия допу</w:t>
      </w:r>
      <w:r>
        <w:rPr>
          <w:sz w:val="20"/>
        </w:rPr>
        <w:t>с</w:t>
      </w:r>
      <w:r>
        <w:rPr>
          <w:sz w:val="20"/>
        </w:rPr>
        <w:t>кают их посадку.</w:t>
      </w:r>
    </w:p>
    <w:p w:rsidR="00E01D2D" w:rsidRDefault="00E01D2D" w:rsidP="00640138">
      <w:pPr>
        <w:spacing w:before="120" w:after="120"/>
        <w:ind w:firstLine="284"/>
        <w:jc w:val="right"/>
      </w:pPr>
      <w:r>
        <w:t>Приложение 1</w:t>
      </w:r>
    </w:p>
    <w:p w:rsidR="00E01D2D" w:rsidRDefault="00E01D2D" w:rsidP="00640138">
      <w:pPr>
        <w:ind w:firstLine="284"/>
        <w:jc w:val="right"/>
      </w:pPr>
      <w:r>
        <w:t>Обязательное</w:t>
      </w:r>
    </w:p>
    <w:p w:rsidR="00E01D2D" w:rsidRDefault="00E01D2D" w:rsidP="00640138">
      <w:pPr>
        <w:spacing w:before="120" w:after="120"/>
        <w:ind w:firstLine="284"/>
        <w:jc w:val="center"/>
        <w:rPr>
          <w:b/>
          <w:sz w:val="20"/>
        </w:rPr>
      </w:pPr>
      <w:r>
        <w:rPr>
          <w:b/>
          <w:sz w:val="20"/>
        </w:rPr>
        <w:t>Дорожно-климатические зоны СССР</w:t>
      </w:r>
    </w:p>
    <w:p w:rsidR="00E01D2D" w:rsidRDefault="00E412A6" w:rsidP="00640138">
      <w:pPr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29200" cy="287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D2D" w:rsidRDefault="00E01D2D" w:rsidP="00640138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Дорожно-климатические зоны включают в себя следующие ге</w:t>
      </w:r>
      <w:r>
        <w:rPr>
          <w:sz w:val="20"/>
        </w:rPr>
        <w:t>о</w:t>
      </w:r>
      <w:r>
        <w:rPr>
          <w:sz w:val="20"/>
        </w:rPr>
        <w:t>графические зоны:</w:t>
      </w:r>
    </w:p>
    <w:p w:rsidR="00E01D2D" w:rsidRDefault="00E01D2D" w:rsidP="00640138">
      <w:pPr>
        <w:tabs>
          <w:tab w:val="left" w:pos="567"/>
        </w:tabs>
        <w:ind w:firstLine="284"/>
        <w:jc w:val="both"/>
        <w:rPr>
          <w:sz w:val="20"/>
        </w:rPr>
      </w:pPr>
      <w:r>
        <w:rPr>
          <w:sz w:val="20"/>
        </w:rPr>
        <w:t xml:space="preserve">I </w:t>
      </w:r>
      <w:r>
        <w:rPr>
          <w:sz w:val="20"/>
        </w:rPr>
        <w:tab/>
      </w:r>
      <w:r>
        <w:rPr>
          <w:sz w:val="20"/>
        </w:rPr>
        <w:sym w:font="Times New Roman" w:char="2013"/>
      </w:r>
      <w:r>
        <w:rPr>
          <w:sz w:val="20"/>
        </w:rPr>
        <w:t xml:space="preserve"> тундры, лесотундры и северо-восточная часть лесной зоны с распространением вечномерзлых грунтов;</w:t>
      </w:r>
    </w:p>
    <w:p w:rsidR="00E01D2D" w:rsidRDefault="00E01D2D" w:rsidP="00640138">
      <w:pPr>
        <w:tabs>
          <w:tab w:val="left" w:pos="567"/>
        </w:tabs>
        <w:ind w:firstLine="284"/>
        <w:jc w:val="both"/>
        <w:rPr>
          <w:sz w:val="20"/>
        </w:rPr>
      </w:pPr>
      <w:r>
        <w:rPr>
          <w:sz w:val="20"/>
        </w:rPr>
        <w:t xml:space="preserve">II </w:t>
      </w:r>
      <w:r>
        <w:rPr>
          <w:sz w:val="20"/>
        </w:rPr>
        <w:tab/>
      </w:r>
      <w:r>
        <w:rPr>
          <w:sz w:val="20"/>
        </w:rPr>
        <w:sym w:font="Times New Roman" w:char="2013"/>
      </w:r>
      <w:r>
        <w:rPr>
          <w:sz w:val="20"/>
        </w:rPr>
        <w:t xml:space="preserve"> зона лесов с избыточным увлажнением грунтов;</w:t>
      </w:r>
    </w:p>
    <w:p w:rsidR="00E01D2D" w:rsidRDefault="00E01D2D" w:rsidP="00640138">
      <w:pPr>
        <w:tabs>
          <w:tab w:val="left" w:pos="567"/>
        </w:tabs>
        <w:ind w:firstLine="284"/>
        <w:jc w:val="both"/>
        <w:rPr>
          <w:sz w:val="20"/>
        </w:rPr>
      </w:pPr>
      <w:r>
        <w:rPr>
          <w:sz w:val="20"/>
        </w:rPr>
        <w:t xml:space="preserve">III </w:t>
      </w:r>
      <w:r>
        <w:rPr>
          <w:sz w:val="20"/>
        </w:rPr>
        <w:sym w:font="Times New Roman" w:char="2013"/>
      </w:r>
      <w:r>
        <w:rPr>
          <w:sz w:val="20"/>
        </w:rPr>
        <w:t xml:space="preserve"> лесостепная зона со значительным увлажнением грунтов в о</w:t>
      </w:r>
      <w:r>
        <w:rPr>
          <w:sz w:val="20"/>
        </w:rPr>
        <w:t>т</w:t>
      </w:r>
      <w:r>
        <w:rPr>
          <w:sz w:val="20"/>
        </w:rPr>
        <w:t>дельные годы;</w:t>
      </w:r>
    </w:p>
    <w:p w:rsidR="00E01D2D" w:rsidRDefault="00E01D2D" w:rsidP="00640138">
      <w:pPr>
        <w:tabs>
          <w:tab w:val="left" w:pos="567"/>
        </w:tabs>
        <w:ind w:firstLine="284"/>
        <w:jc w:val="both"/>
        <w:rPr>
          <w:sz w:val="20"/>
        </w:rPr>
      </w:pPr>
      <w:r>
        <w:rPr>
          <w:sz w:val="20"/>
        </w:rPr>
        <w:t xml:space="preserve">IV </w:t>
      </w:r>
      <w:r>
        <w:rPr>
          <w:sz w:val="20"/>
        </w:rPr>
        <w:sym w:font="Times New Roman" w:char="2013"/>
      </w:r>
      <w:r>
        <w:rPr>
          <w:sz w:val="20"/>
        </w:rPr>
        <w:t xml:space="preserve"> степная зона с недостаточным увлажнением грунтов;</w:t>
      </w:r>
    </w:p>
    <w:p w:rsidR="00E01D2D" w:rsidRDefault="00E01D2D" w:rsidP="00640138">
      <w:pPr>
        <w:tabs>
          <w:tab w:val="left" w:pos="567"/>
        </w:tabs>
        <w:ind w:firstLine="284"/>
        <w:jc w:val="both"/>
        <w:rPr>
          <w:sz w:val="20"/>
        </w:rPr>
      </w:pPr>
      <w:r>
        <w:rPr>
          <w:sz w:val="20"/>
        </w:rPr>
        <w:t xml:space="preserve">V </w:t>
      </w:r>
      <w:r>
        <w:rPr>
          <w:sz w:val="20"/>
        </w:rPr>
        <w:tab/>
      </w:r>
      <w:r>
        <w:rPr>
          <w:sz w:val="20"/>
        </w:rPr>
        <w:sym w:font="Times New Roman" w:char="2013"/>
      </w:r>
      <w:r>
        <w:rPr>
          <w:sz w:val="20"/>
        </w:rPr>
        <w:t xml:space="preserve"> пустынная и пустынно-степная зона с засушливым климатом и распространением засоленных грунтов.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Кубань и западную часть Северного Кавказа следует относить к III дорожно-климатической зоне, Черноморское побережье, предкавказские степи, за исключением Кубани и западной части Северного Ка</w:t>
      </w:r>
      <w:r>
        <w:rPr>
          <w:sz w:val="20"/>
        </w:rPr>
        <w:t>в</w:t>
      </w:r>
      <w:r>
        <w:rPr>
          <w:sz w:val="20"/>
        </w:rPr>
        <w:t>каза, следует относить к IV зоне; горные области выше 1000 м, а также малоизученные районы следует относить к той или иной зоне в зав</w:t>
      </w:r>
      <w:r>
        <w:rPr>
          <w:sz w:val="20"/>
        </w:rPr>
        <w:t>и</w:t>
      </w:r>
      <w:r>
        <w:rPr>
          <w:sz w:val="20"/>
        </w:rPr>
        <w:t>симости от местных природных условий.</w:t>
      </w:r>
    </w:p>
    <w:p w:rsidR="00E01D2D" w:rsidRDefault="00E01D2D" w:rsidP="00640138">
      <w:pPr>
        <w:spacing w:before="120" w:after="120"/>
        <w:ind w:firstLine="284"/>
        <w:jc w:val="right"/>
      </w:pPr>
      <w:r>
        <w:t>Приложение 2</w:t>
      </w:r>
    </w:p>
    <w:p w:rsidR="00E01D2D" w:rsidRDefault="00E01D2D" w:rsidP="00640138">
      <w:pPr>
        <w:ind w:firstLine="284"/>
        <w:jc w:val="right"/>
      </w:pPr>
      <w:r>
        <w:t>Обязательное</w:t>
      </w:r>
    </w:p>
    <w:p w:rsidR="00E01D2D" w:rsidRDefault="00E01D2D" w:rsidP="00640138">
      <w:pPr>
        <w:spacing w:before="120" w:after="120"/>
        <w:ind w:firstLine="284"/>
        <w:jc w:val="center"/>
        <w:rPr>
          <w:b/>
          <w:sz w:val="20"/>
        </w:rPr>
      </w:pPr>
      <w:r>
        <w:rPr>
          <w:b/>
          <w:sz w:val="20"/>
        </w:rPr>
        <w:t>Тип местности и признаки увлажнения земляного полотна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9"/>
        <w:gridCol w:w="2488"/>
        <w:gridCol w:w="2488"/>
      </w:tblGrid>
      <w:tr w:rsidR="00E01D2D">
        <w:tblPrEx>
          <w:tblCellMar>
            <w:top w:w="0" w:type="dxa"/>
            <w:bottom w:w="0" w:type="dxa"/>
          </w:tblCellMar>
        </w:tblPrEx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Тип местности 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Характеристика 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Признаки увлажн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ния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489" w:type="dxa"/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88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Сухие места без избыточного увлажнения</w:t>
            </w:r>
          </w:p>
        </w:tc>
        <w:tc>
          <w:tcPr>
            <w:tcW w:w="2488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Поверхностный сток обесп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чен, грунтовые воды не оказ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>вают существенного влияния на увлажнение верхней толщи грунтов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489" w:type="dxa"/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88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Сырые места с избыточным увлажнением в отдельные п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риоды года</w:t>
            </w:r>
          </w:p>
        </w:tc>
        <w:tc>
          <w:tcPr>
            <w:tcW w:w="2488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Поверхностный сток не обе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печен, но грунтовые воды не оказывают существенного влияния на увлажнение вер</w:t>
            </w:r>
            <w:r>
              <w:rPr>
                <w:sz w:val="18"/>
              </w:rPr>
              <w:t>х</w:t>
            </w:r>
            <w:r>
              <w:rPr>
                <w:sz w:val="18"/>
              </w:rPr>
              <w:t>ней толщи грунтов; почвы с признаками поверхностного заболачивания. Весной и ос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нью появляется застой воды на п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верхности</w:t>
            </w:r>
          </w:p>
        </w:tc>
      </w:tr>
      <w:tr w:rsidR="00E01D2D">
        <w:tblPrEx>
          <w:tblCellMar>
            <w:top w:w="0" w:type="dxa"/>
            <w:bottom w:w="0" w:type="dxa"/>
          </w:tblCellMar>
        </w:tblPrEx>
        <w:tc>
          <w:tcPr>
            <w:tcW w:w="1489" w:type="dxa"/>
          </w:tcPr>
          <w:p w:rsidR="00E01D2D" w:rsidRDefault="00E01D2D" w:rsidP="006401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488" w:type="dxa"/>
            <w:tcBorders>
              <w:left w:val="single" w:sz="6" w:space="0" w:color="auto"/>
              <w:right w:val="single" w:sz="6" w:space="0" w:color="auto"/>
            </w:tcBorders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Мокрые места с постоянным избыточным увлажн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нием</w:t>
            </w:r>
          </w:p>
        </w:tc>
        <w:tc>
          <w:tcPr>
            <w:tcW w:w="2488" w:type="dxa"/>
            <w:tcBorders>
              <w:left w:val="nil"/>
            </w:tcBorders>
          </w:tcPr>
          <w:p w:rsidR="00E01D2D" w:rsidRDefault="00E01D2D" w:rsidP="00640138">
            <w:pPr>
              <w:jc w:val="both"/>
              <w:rPr>
                <w:sz w:val="18"/>
              </w:rPr>
            </w:pPr>
            <w:r>
              <w:rPr>
                <w:sz w:val="18"/>
              </w:rPr>
              <w:t>Грунтовые воды или длител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 стоящие (более 20 сут) п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верхностные воды влияют на увлажнение верхней толщи грунтов; почвы торфяные о</w:t>
            </w:r>
            <w:r>
              <w:rPr>
                <w:sz w:val="18"/>
              </w:rPr>
              <w:t>г</w:t>
            </w:r>
            <w:r>
              <w:rPr>
                <w:sz w:val="18"/>
              </w:rPr>
              <w:t>леенные с признаками забол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чивания, а также солончаки и постоянно орошаемые терр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тории засушливой зоны</w:t>
            </w:r>
          </w:p>
        </w:tc>
      </w:tr>
    </w:tbl>
    <w:p w:rsidR="00E01D2D" w:rsidRDefault="00E01D2D" w:rsidP="00640138">
      <w:pPr>
        <w:spacing w:before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Грунтовые воды не оказывают существенного влияния на у</w:t>
      </w:r>
      <w:r>
        <w:rPr>
          <w:sz w:val="18"/>
        </w:rPr>
        <w:t>в</w:t>
      </w:r>
      <w:r>
        <w:rPr>
          <w:sz w:val="18"/>
        </w:rPr>
        <w:t>лажнение верхней толщи грунтов в случае, если уровень грунтовых вод в предморозный период залегает ниже расчетной глубины промерз</w:t>
      </w:r>
      <w:r>
        <w:rPr>
          <w:sz w:val="18"/>
        </w:rPr>
        <w:t>а</w:t>
      </w:r>
      <w:r>
        <w:rPr>
          <w:sz w:val="18"/>
        </w:rPr>
        <w:t>ния:</w:t>
      </w:r>
    </w:p>
    <w:p w:rsidR="00E01D2D" w:rsidRDefault="00E01D2D" w:rsidP="00640138">
      <w:pPr>
        <w:ind w:firstLine="284"/>
        <w:jc w:val="both"/>
        <w:rPr>
          <w:sz w:val="18"/>
        </w:rPr>
      </w:pPr>
      <w:r>
        <w:rPr>
          <w:sz w:val="18"/>
        </w:rPr>
        <w:t xml:space="preserve">на 2 м и более </w:t>
      </w:r>
      <w:r>
        <w:rPr>
          <w:sz w:val="18"/>
        </w:rPr>
        <w:sym w:font="Times New Roman" w:char="2013"/>
      </w:r>
      <w:r>
        <w:rPr>
          <w:sz w:val="18"/>
        </w:rPr>
        <w:t xml:space="preserve"> в глинах, в суглинках тяжелых и тяжелых пыл</w:t>
      </w:r>
      <w:r>
        <w:rPr>
          <w:sz w:val="18"/>
        </w:rPr>
        <w:t>е</w:t>
      </w:r>
      <w:r>
        <w:rPr>
          <w:sz w:val="18"/>
        </w:rPr>
        <w:t>ватых;</w:t>
      </w:r>
    </w:p>
    <w:p w:rsidR="00E01D2D" w:rsidRDefault="00E01D2D" w:rsidP="00640138">
      <w:pPr>
        <w:ind w:firstLine="284"/>
        <w:jc w:val="both"/>
        <w:rPr>
          <w:sz w:val="18"/>
        </w:rPr>
      </w:pPr>
      <w:r>
        <w:rPr>
          <w:sz w:val="18"/>
        </w:rPr>
        <w:t xml:space="preserve">на 1,5 м и более </w:t>
      </w:r>
      <w:r>
        <w:rPr>
          <w:sz w:val="18"/>
        </w:rPr>
        <w:sym w:font="Times New Roman" w:char="2013"/>
      </w:r>
      <w:r>
        <w:rPr>
          <w:sz w:val="18"/>
        </w:rPr>
        <w:t xml:space="preserve"> в суглинках легких пылеватых и легких, в супесях тяжелых пылеватых и пылеватых;</w:t>
      </w:r>
    </w:p>
    <w:p w:rsidR="00E01D2D" w:rsidRDefault="00E01D2D" w:rsidP="00640138">
      <w:pPr>
        <w:ind w:firstLine="284"/>
        <w:jc w:val="both"/>
        <w:rPr>
          <w:sz w:val="18"/>
        </w:rPr>
      </w:pPr>
      <w:r>
        <w:rPr>
          <w:sz w:val="18"/>
        </w:rPr>
        <w:t xml:space="preserve">на 1 м и более </w:t>
      </w:r>
      <w:r>
        <w:rPr>
          <w:sz w:val="18"/>
        </w:rPr>
        <w:sym w:font="Times New Roman" w:char="2013"/>
      </w:r>
      <w:r>
        <w:rPr>
          <w:sz w:val="18"/>
        </w:rPr>
        <w:t xml:space="preserve"> в супесях легких, легких крупных и песках пыл</w:t>
      </w:r>
      <w:r>
        <w:rPr>
          <w:sz w:val="18"/>
        </w:rPr>
        <w:t>е</w:t>
      </w:r>
      <w:r>
        <w:rPr>
          <w:sz w:val="18"/>
        </w:rPr>
        <w:t>ватых.</w:t>
      </w:r>
    </w:p>
    <w:p w:rsidR="00E01D2D" w:rsidRDefault="00E01D2D" w:rsidP="00640138">
      <w:pPr>
        <w:spacing w:before="120" w:after="120"/>
        <w:jc w:val="center"/>
        <w:rPr>
          <w:sz w:val="24"/>
        </w:rPr>
      </w:pPr>
      <w:r>
        <w:rPr>
          <w:sz w:val="24"/>
        </w:rPr>
        <w:t>Содержание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1. Общие положения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2. Основные технические нормы, параметры и показатели</w:t>
      </w:r>
    </w:p>
    <w:p w:rsidR="00E01D2D" w:rsidRDefault="00E01D2D" w:rsidP="00640138">
      <w:pPr>
        <w:ind w:left="567"/>
        <w:jc w:val="both"/>
        <w:rPr>
          <w:sz w:val="18"/>
        </w:rPr>
      </w:pPr>
      <w:r>
        <w:rPr>
          <w:sz w:val="18"/>
        </w:rPr>
        <w:t>Расчетные скорости</w:t>
      </w:r>
    </w:p>
    <w:p w:rsidR="00E01D2D" w:rsidRDefault="00E01D2D" w:rsidP="00640138">
      <w:pPr>
        <w:ind w:left="567"/>
        <w:jc w:val="both"/>
        <w:rPr>
          <w:sz w:val="18"/>
        </w:rPr>
      </w:pPr>
      <w:r>
        <w:rPr>
          <w:sz w:val="18"/>
        </w:rPr>
        <w:t>План и продольный профиль</w:t>
      </w:r>
    </w:p>
    <w:p w:rsidR="00E01D2D" w:rsidRDefault="00E01D2D" w:rsidP="00640138">
      <w:pPr>
        <w:ind w:left="567"/>
        <w:jc w:val="both"/>
        <w:rPr>
          <w:sz w:val="18"/>
        </w:rPr>
      </w:pPr>
      <w:r>
        <w:rPr>
          <w:sz w:val="18"/>
        </w:rPr>
        <w:t>Поперечный профиль</w:t>
      </w:r>
    </w:p>
    <w:p w:rsidR="00E01D2D" w:rsidRDefault="00E01D2D" w:rsidP="00640138">
      <w:pPr>
        <w:ind w:left="567"/>
        <w:jc w:val="both"/>
        <w:rPr>
          <w:sz w:val="18"/>
        </w:rPr>
      </w:pPr>
      <w:r>
        <w:rPr>
          <w:sz w:val="18"/>
        </w:rPr>
        <w:t>Внутриплощадочные дороги</w:t>
      </w:r>
    </w:p>
    <w:p w:rsidR="00E01D2D" w:rsidRDefault="00E01D2D" w:rsidP="00640138">
      <w:pPr>
        <w:ind w:left="567"/>
        <w:jc w:val="both"/>
        <w:rPr>
          <w:sz w:val="18"/>
        </w:rPr>
      </w:pPr>
      <w:r>
        <w:rPr>
          <w:sz w:val="18"/>
        </w:rPr>
        <w:t>Внутрихозяйственные дороги для движения транспортных средств, сельскохозяйственных и других машин на гусени</w:t>
      </w:r>
      <w:r>
        <w:rPr>
          <w:sz w:val="18"/>
        </w:rPr>
        <w:t>ч</w:t>
      </w:r>
      <w:r>
        <w:rPr>
          <w:sz w:val="18"/>
        </w:rPr>
        <w:t>ном ходу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3. Пересечения и примыкания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4. Земляное полотно и водоотвод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5. Дорожные одежды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6. Дорожные устройства и обстановка дорог</w:t>
      </w:r>
    </w:p>
    <w:p w:rsidR="00E01D2D" w:rsidRDefault="00E01D2D" w:rsidP="00640138">
      <w:pPr>
        <w:ind w:firstLine="284"/>
        <w:jc w:val="both"/>
        <w:rPr>
          <w:sz w:val="20"/>
        </w:rPr>
      </w:pPr>
      <w:r>
        <w:rPr>
          <w:sz w:val="20"/>
        </w:rPr>
        <w:t>Приложение 1. Дорожно-климатические зоны СССР</w:t>
      </w:r>
    </w:p>
    <w:p w:rsidR="00E01D2D" w:rsidRDefault="00E01D2D" w:rsidP="00640138">
      <w:pPr>
        <w:ind w:left="426" w:hanging="142"/>
        <w:jc w:val="both"/>
        <w:rPr>
          <w:sz w:val="20"/>
        </w:rPr>
      </w:pPr>
      <w:r>
        <w:rPr>
          <w:sz w:val="20"/>
        </w:rPr>
        <w:t>Приложение 2. Тип местности и признаки увлажнения земляного полотна</w:t>
      </w:r>
    </w:p>
    <w:p w:rsidR="00E01D2D" w:rsidRDefault="00E01D2D" w:rsidP="00640138">
      <w:pPr>
        <w:spacing w:before="120"/>
        <w:jc w:val="both"/>
      </w:pPr>
    </w:p>
    <w:sectPr w:rsidR="00E01D2D" w:rsidSect="00640138">
      <w:type w:val="continuous"/>
      <w:pgSz w:w="12474" w:h="16840" w:code="9"/>
      <w:pgMar w:top="1134" w:right="850" w:bottom="1134" w:left="1701" w:header="0" w:footer="0" w:gutter="0"/>
      <w:paperSrc w:first="2" w:other="2"/>
      <w:cols w:space="720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142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38"/>
    <w:rsid w:val="00640138"/>
    <w:rsid w:val="00E01D2D"/>
    <w:rsid w:val="00E4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10907</Words>
  <Characters>62171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СНиП 2.05.11-83</vt:lpstr>
    </vt:vector>
  </TitlesOfParts>
  <Company>СНИиП</Company>
  <LinksUpToDate>false</LinksUpToDate>
  <CharactersWithSpaces>72933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СНиП 2.05.11-83</dc:title>
  <dc:subject/>
  <dc:creator>Благий Андрей Владимирович</dc:creator>
  <cp:keywords/>
  <dc:description/>
  <cp:lastModifiedBy>User</cp:lastModifiedBy>
  <cp:revision>2</cp:revision>
  <cp:lastPrinted>1601-01-01T00:00:00Z</cp:lastPrinted>
  <dcterms:created xsi:type="dcterms:W3CDTF">2013-09-12T06:14:00Z</dcterms:created>
  <dcterms:modified xsi:type="dcterms:W3CDTF">2013-09-12T06:14:00Z</dcterms:modified>
</cp:coreProperties>
</file>